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A7EB" w14:textId="77777777" w:rsidR="00250668" w:rsidRDefault="00250668" w:rsidP="00070FBD">
      <w:pPr>
        <w:jc w:val="center"/>
      </w:pPr>
      <w:r>
        <w:t xml:space="preserve">    </w:t>
      </w:r>
    </w:p>
    <w:p w14:paraId="6FA0C75E" w14:textId="6C7DBB7D" w:rsidR="00070FBD" w:rsidRPr="007C572A" w:rsidRDefault="00070FBD" w:rsidP="00070FBD">
      <w:pPr>
        <w:jc w:val="center"/>
      </w:pPr>
      <w:r w:rsidRPr="007C572A">
        <w:rPr>
          <w:noProof/>
          <w:lang w:eastAsia="tr-TR"/>
        </w:rPr>
        <w:drawing>
          <wp:inline distT="0" distB="0" distL="0" distR="0" wp14:anchorId="7E329523" wp14:editId="719649F3">
            <wp:extent cx="1587500" cy="709659"/>
            <wp:effectExtent l="0" t="0" r="0" b="0"/>
            <wp:docPr id="1593857469" name="Resim 1"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57469" name="Resim 1" descr="metin, logo, grafik, yazı tip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608" cy="716860"/>
                    </a:xfrm>
                    <a:prstGeom prst="rect">
                      <a:avLst/>
                    </a:prstGeom>
                    <a:noFill/>
                    <a:ln>
                      <a:noFill/>
                    </a:ln>
                  </pic:spPr>
                </pic:pic>
              </a:graphicData>
            </a:graphic>
          </wp:inline>
        </w:drawing>
      </w:r>
    </w:p>
    <w:p w14:paraId="060D50A5" w14:textId="77777777" w:rsidR="00070FBD" w:rsidRPr="007C572A" w:rsidRDefault="00070FBD" w:rsidP="00070FBD">
      <w:pPr>
        <w:ind w:right="-7"/>
        <w:jc w:val="center"/>
        <w:rPr>
          <w:b/>
          <w:bCs/>
          <w:spacing w:val="20"/>
        </w:rPr>
      </w:pPr>
    </w:p>
    <w:p w14:paraId="47DB8835" w14:textId="3F99B64A" w:rsidR="00070FBD" w:rsidRPr="007C572A" w:rsidRDefault="00070FBD" w:rsidP="00070FBD">
      <w:pPr>
        <w:ind w:right="-7"/>
        <w:jc w:val="center"/>
        <w:rPr>
          <w:b/>
          <w:bCs/>
          <w:spacing w:val="20"/>
        </w:rPr>
      </w:pPr>
      <w:r w:rsidRPr="007C572A">
        <w:rPr>
          <w:b/>
          <w:bCs/>
          <w:spacing w:val="20"/>
        </w:rPr>
        <w:t>FENERBAHÇE ÜNİVERSİTES</w:t>
      </w:r>
      <w:r w:rsidR="003571A4">
        <w:rPr>
          <w:b/>
          <w:bCs/>
          <w:spacing w:val="20"/>
        </w:rPr>
        <w:t>İ</w:t>
      </w:r>
    </w:p>
    <w:p w14:paraId="0A3F6E91" w14:textId="3F8CB622" w:rsidR="00BE0A72" w:rsidRPr="007C572A" w:rsidRDefault="00070FBD" w:rsidP="00BE0A72">
      <w:pPr>
        <w:jc w:val="center"/>
        <w:rPr>
          <w:b/>
          <w:bCs/>
          <w:spacing w:val="20"/>
        </w:rPr>
      </w:pPr>
      <w:r w:rsidRPr="007C572A">
        <w:rPr>
          <w:b/>
          <w:bCs/>
          <w:spacing w:val="20"/>
        </w:rPr>
        <w:t>LİSANSÜSTÜ EĞİTİM ENSTİTÜSÜ</w:t>
      </w:r>
    </w:p>
    <w:p w14:paraId="17B136A1" w14:textId="77777777" w:rsidR="00070FBD" w:rsidRPr="007C572A" w:rsidRDefault="00070FBD" w:rsidP="00070FBD">
      <w:pPr>
        <w:jc w:val="center"/>
        <w:rPr>
          <w:b/>
          <w:bCs/>
          <w:spacing w:val="20"/>
        </w:rPr>
      </w:pPr>
    </w:p>
    <w:p w14:paraId="0489799C" w14:textId="77777777" w:rsidR="00070FBD" w:rsidRPr="007C572A" w:rsidRDefault="00070FBD" w:rsidP="00070FBD">
      <w:pPr>
        <w:jc w:val="center"/>
        <w:rPr>
          <w:b/>
          <w:bCs/>
          <w:spacing w:val="20"/>
        </w:rPr>
      </w:pPr>
    </w:p>
    <w:p w14:paraId="290B1536" w14:textId="77777777" w:rsidR="00070FBD" w:rsidRPr="007C572A" w:rsidRDefault="00070FBD" w:rsidP="00070FBD">
      <w:pPr>
        <w:jc w:val="center"/>
        <w:rPr>
          <w:b/>
          <w:bCs/>
          <w:spacing w:val="20"/>
        </w:rPr>
      </w:pPr>
    </w:p>
    <w:p w14:paraId="293993A8" w14:textId="77777777" w:rsidR="00070FBD" w:rsidRPr="007C572A" w:rsidRDefault="00070FBD" w:rsidP="00070FBD">
      <w:pPr>
        <w:jc w:val="center"/>
        <w:rPr>
          <w:b/>
          <w:bCs/>
          <w:spacing w:val="20"/>
        </w:rPr>
      </w:pPr>
    </w:p>
    <w:p w14:paraId="20E2621C" w14:textId="77777777" w:rsidR="00070FBD" w:rsidRPr="007C572A" w:rsidRDefault="00070FBD" w:rsidP="00070FBD">
      <w:pPr>
        <w:jc w:val="center"/>
        <w:rPr>
          <w:b/>
          <w:bCs/>
          <w:spacing w:val="20"/>
        </w:rPr>
      </w:pPr>
    </w:p>
    <w:p w14:paraId="27DA89FD" w14:textId="77777777" w:rsidR="00070FBD" w:rsidRPr="007C572A" w:rsidRDefault="00070FBD" w:rsidP="00070FBD">
      <w:pPr>
        <w:jc w:val="center"/>
        <w:rPr>
          <w:b/>
          <w:bCs/>
          <w:spacing w:val="20"/>
        </w:rPr>
      </w:pPr>
    </w:p>
    <w:p w14:paraId="05EC8322" w14:textId="77777777" w:rsidR="00070FBD" w:rsidRPr="007C572A" w:rsidRDefault="00070FBD" w:rsidP="00070FBD">
      <w:pPr>
        <w:jc w:val="center"/>
        <w:rPr>
          <w:b/>
          <w:bCs/>
          <w:spacing w:val="20"/>
        </w:rPr>
      </w:pPr>
    </w:p>
    <w:p w14:paraId="5D6F691F" w14:textId="77777777" w:rsidR="00070FBD" w:rsidRPr="007C572A" w:rsidRDefault="00070FBD" w:rsidP="00070FBD">
      <w:pPr>
        <w:jc w:val="center"/>
        <w:rPr>
          <w:b/>
          <w:bCs/>
          <w:spacing w:val="20"/>
        </w:rPr>
      </w:pPr>
    </w:p>
    <w:p w14:paraId="1620A5D4" w14:textId="77777777" w:rsidR="00070FBD" w:rsidRPr="007C572A" w:rsidRDefault="00070FBD" w:rsidP="00070FBD">
      <w:pPr>
        <w:jc w:val="center"/>
        <w:rPr>
          <w:b/>
          <w:bCs/>
          <w:spacing w:val="20"/>
        </w:rPr>
      </w:pPr>
    </w:p>
    <w:p w14:paraId="7D866824" w14:textId="77777777" w:rsidR="00070FBD" w:rsidRPr="007C572A" w:rsidRDefault="00070FBD" w:rsidP="00070FBD">
      <w:pPr>
        <w:jc w:val="center"/>
        <w:rPr>
          <w:b/>
          <w:bCs/>
          <w:spacing w:val="20"/>
        </w:rPr>
      </w:pPr>
    </w:p>
    <w:p w14:paraId="28561AC6" w14:textId="77777777" w:rsidR="00070FBD" w:rsidRPr="007C572A" w:rsidRDefault="00070FBD" w:rsidP="00070FBD">
      <w:pPr>
        <w:jc w:val="center"/>
        <w:rPr>
          <w:b/>
          <w:bCs/>
          <w:spacing w:val="20"/>
        </w:rPr>
      </w:pPr>
    </w:p>
    <w:p w14:paraId="0A4DF4C6" w14:textId="77777777" w:rsidR="00070FBD" w:rsidRPr="007C572A" w:rsidRDefault="00070FBD" w:rsidP="00070FBD">
      <w:pPr>
        <w:jc w:val="center"/>
        <w:rPr>
          <w:b/>
          <w:bCs/>
          <w:spacing w:val="20"/>
        </w:rPr>
      </w:pPr>
    </w:p>
    <w:p w14:paraId="6BB41769" w14:textId="77777777" w:rsidR="00070FBD" w:rsidRPr="007C572A" w:rsidRDefault="00070FBD" w:rsidP="00070FBD">
      <w:pPr>
        <w:jc w:val="center"/>
        <w:rPr>
          <w:b/>
          <w:bCs/>
          <w:spacing w:val="20"/>
        </w:rPr>
      </w:pPr>
    </w:p>
    <w:p w14:paraId="76F2FBEC" w14:textId="77777777" w:rsidR="00070FBD" w:rsidRPr="007C572A" w:rsidRDefault="00070FBD" w:rsidP="00070FBD">
      <w:pPr>
        <w:jc w:val="center"/>
        <w:rPr>
          <w:b/>
          <w:bCs/>
          <w:spacing w:val="20"/>
        </w:rPr>
      </w:pPr>
    </w:p>
    <w:p w14:paraId="62B77269" w14:textId="77777777" w:rsidR="00070FBD" w:rsidRPr="007C572A" w:rsidRDefault="00070FBD" w:rsidP="00070FBD">
      <w:pPr>
        <w:jc w:val="center"/>
        <w:rPr>
          <w:b/>
          <w:bCs/>
          <w:spacing w:val="20"/>
        </w:rPr>
      </w:pPr>
    </w:p>
    <w:p w14:paraId="32AD12B7" w14:textId="77777777" w:rsidR="00070FBD" w:rsidRPr="007C572A" w:rsidRDefault="00070FBD" w:rsidP="00070FBD">
      <w:pPr>
        <w:jc w:val="center"/>
        <w:rPr>
          <w:b/>
          <w:bCs/>
          <w:spacing w:val="20"/>
        </w:rPr>
      </w:pPr>
    </w:p>
    <w:p w14:paraId="34B3D7E3" w14:textId="77777777" w:rsidR="00070FBD" w:rsidRPr="007C572A" w:rsidRDefault="00070FBD" w:rsidP="00070FBD">
      <w:pPr>
        <w:jc w:val="center"/>
        <w:rPr>
          <w:b/>
          <w:bCs/>
          <w:spacing w:val="20"/>
        </w:rPr>
      </w:pPr>
    </w:p>
    <w:p w14:paraId="726DFE65" w14:textId="77777777" w:rsidR="00070FBD" w:rsidRPr="004E4E48" w:rsidRDefault="00070FBD" w:rsidP="00070FBD">
      <w:pPr>
        <w:jc w:val="center"/>
        <w:rPr>
          <w:b/>
          <w:bCs/>
          <w:spacing w:val="20"/>
          <w:sz w:val="28"/>
          <w:szCs w:val="28"/>
        </w:rPr>
      </w:pPr>
      <w:r w:rsidRPr="004E4E48">
        <w:rPr>
          <w:b/>
          <w:bCs/>
          <w:spacing w:val="20"/>
          <w:sz w:val="28"/>
          <w:szCs w:val="28"/>
        </w:rPr>
        <w:t>LİSANSÜSTÜ ESER YAZIM KILAVUZU</w:t>
      </w:r>
    </w:p>
    <w:p w14:paraId="00C56E38" w14:textId="77777777" w:rsidR="00070FBD" w:rsidRPr="007C572A" w:rsidRDefault="00070FBD" w:rsidP="00070FBD">
      <w:pPr>
        <w:jc w:val="both"/>
      </w:pPr>
    </w:p>
    <w:p w14:paraId="312201D5" w14:textId="77777777" w:rsidR="00070FBD" w:rsidRPr="007C572A" w:rsidRDefault="00070FBD" w:rsidP="00070FBD">
      <w:pPr>
        <w:jc w:val="both"/>
      </w:pPr>
    </w:p>
    <w:p w14:paraId="00AD17A9" w14:textId="77777777" w:rsidR="00070FBD" w:rsidRPr="007C572A" w:rsidRDefault="00070FBD" w:rsidP="00070FBD">
      <w:pPr>
        <w:jc w:val="both"/>
      </w:pPr>
    </w:p>
    <w:p w14:paraId="0B714DC1" w14:textId="77777777" w:rsidR="00070FBD" w:rsidRPr="007C572A" w:rsidRDefault="00070FBD" w:rsidP="00070FBD">
      <w:pPr>
        <w:jc w:val="both"/>
      </w:pPr>
    </w:p>
    <w:p w14:paraId="14C0AC69" w14:textId="77777777" w:rsidR="00070FBD" w:rsidRPr="007C572A" w:rsidRDefault="00070FBD" w:rsidP="00070FBD">
      <w:pPr>
        <w:jc w:val="both"/>
      </w:pPr>
    </w:p>
    <w:p w14:paraId="3EA303D3" w14:textId="77777777" w:rsidR="00070FBD" w:rsidRPr="007C572A" w:rsidRDefault="00070FBD" w:rsidP="00070FBD">
      <w:pPr>
        <w:jc w:val="both"/>
      </w:pPr>
    </w:p>
    <w:p w14:paraId="0ED67AAA" w14:textId="77777777" w:rsidR="00070FBD" w:rsidRPr="007C572A" w:rsidRDefault="00070FBD" w:rsidP="00070FBD">
      <w:pPr>
        <w:jc w:val="both"/>
      </w:pPr>
    </w:p>
    <w:p w14:paraId="552C8A66" w14:textId="77777777" w:rsidR="00070FBD" w:rsidRPr="007C572A" w:rsidRDefault="00070FBD" w:rsidP="00070FBD">
      <w:pPr>
        <w:jc w:val="both"/>
      </w:pPr>
    </w:p>
    <w:p w14:paraId="28C63F33" w14:textId="77777777" w:rsidR="00070FBD" w:rsidRPr="007C572A" w:rsidRDefault="00070FBD" w:rsidP="00070FBD">
      <w:pPr>
        <w:jc w:val="both"/>
      </w:pPr>
    </w:p>
    <w:p w14:paraId="587360B1" w14:textId="77777777" w:rsidR="00070FBD" w:rsidRPr="007C572A" w:rsidRDefault="00070FBD" w:rsidP="00070FBD">
      <w:pPr>
        <w:jc w:val="both"/>
      </w:pPr>
    </w:p>
    <w:p w14:paraId="5D5145FC" w14:textId="77777777" w:rsidR="00070FBD" w:rsidRPr="007C572A" w:rsidRDefault="00070FBD" w:rsidP="00070FBD">
      <w:pPr>
        <w:jc w:val="both"/>
      </w:pPr>
    </w:p>
    <w:p w14:paraId="11F6ACAA" w14:textId="77777777" w:rsidR="00070FBD" w:rsidRPr="007C572A" w:rsidRDefault="00070FBD" w:rsidP="00070FBD">
      <w:pPr>
        <w:jc w:val="both"/>
      </w:pPr>
    </w:p>
    <w:p w14:paraId="3F4AC09D" w14:textId="77777777" w:rsidR="00070FBD" w:rsidRPr="007C572A" w:rsidRDefault="00070FBD" w:rsidP="00070FBD">
      <w:pPr>
        <w:jc w:val="both"/>
      </w:pPr>
    </w:p>
    <w:p w14:paraId="4FE617CF" w14:textId="77777777" w:rsidR="00070FBD" w:rsidRPr="007C572A" w:rsidRDefault="00070FBD" w:rsidP="00070FBD">
      <w:pPr>
        <w:jc w:val="both"/>
      </w:pPr>
    </w:p>
    <w:p w14:paraId="492C3C5C" w14:textId="77777777" w:rsidR="00070FBD" w:rsidRPr="007C572A" w:rsidRDefault="00070FBD" w:rsidP="00070FBD">
      <w:pPr>
        <w:jc w:val="both"/>
      </w:pPr>
    </w:p>
    <w:p w14:paraId="5BF86B3E" w14:textId="77777777" w:rsidR="00610FDD" w:rsidRDefault="00610FDD" w:rsidP="00070FBD">
      <w:pPr>
        <w:jc w:val="both"/>
      </w:pPr>
    </w:p>
    <w:p w14:paraId="2EEA688D" w14:textId="77777777" w:rsidR="00610FDD" w:rsidRPr="007C572A" w:rsidRDefault="00610FDD" w:rsidP="00070FBD">
      <w:pPr>
        <w:jc w:val="both"/>
      </w:pPr>
    </w:p>
    <w:p w14:paraId="47021803" w14:textId="77777777" w:rsidR="00070FBD" w:rsidRPr="007C572A" w:rsidRDefault="00070FBD" w:rsidP="00070FBD">
      <w:pPr>
        <w:jc w:val="both"/>
      </w:pPr>
    </w:p>
    <w:p w14:paraId="74CB15BE" w14:textId="77777777" w:rsidR="00830091" w:rsidRDefault="00830091" w:rsidP="00830091">
      <w:pPr>
        <w:jc w:val="center"/>
        <w:rPr>
          <w:b/>
          <w:bCs/>
          <w:spacing w:val="20"/>
        </w:rPr>
      </w:pPr>
    </w:p>
    <w:p w14:paraId="582F4CDA" w14:textId="77777777" w:rsidR="004074F1" w:rsidRDefault="004074F1" w:rsidP="00830091">
      <w:pPr>
        <w:jc w:val="center"/>
        <w:rPr>
          <w:b/>
          <w:bCs/>
          <w:spacing w:val="20"/>
        </w:rPr>
      </w:pPr>
    </w:p>
    <w:p w14:paraId="6DD77767" w14:textId="77777777" w:rsidR="00830091" w:rsidRDefault="00830091" w:rsidP="00830091">
      <w:pPr>
        <w:jc w:val="center"/>
        <w:rPr>
          <w:b/>
          <w:bCs/>
          <w:spacing w:val="20"/>
        </w:rPr>
      </w:pPr>
    </w:p>
    <w:p w14:paraId="0B44D677" w14:textId="7E0C9078" w:rsidR="006E426B" w:rsidRPr="00830091" w:rsidRDefault="00070FBD" w:rsidP="00830091">
      <w:pPr>
        <w:jc w:val="center"/>
        <w:rPr>
          <w:b/>
          <w:bCs/>
        </w:rPr>
      </w:pPr>
      <w:r w:rsidRPr="007C572A">
        <w:rPr>
          <w:b/>
          <w:bCs/>
          <w:spacing w:val="20"/>
        </w:rPr>
        <w:t>202</w:t>
      </w:r>
      <w:bookmarkStart w:id="0" w:name="_Toc91079353"/>
      <w:r w:rsidR="00830091">
        <w:rPr>
          <w:b/>
          <w:bCs/>
          <w:spacing w:val="20"/>
        </w:rPr>
        <w:t>5</w:t>
      </w:r>
    </w:p>
    <w:p w14:paraId="1427D61E" w14:textId="373A566F" w:rsidR="00BE0A72" w:rsidRDefault="00BE0A72" w:rsidP="00070FBD">
      <w:pPr>
        <w:ind w:right="-7"/>
        <w:jc w:val="center"/>
        <w:rPr>
          <w:b/>
          <w:bCs/>
          <w:spacing w:val="20"/>
        </w:rPr>
      </w:pPr>
      <w:r>
        <w:rPr>
          <w:b/>
          <w:bCs/>
          <w:spacing w:val="20"/>
        </w:rPr>
        <w:lastRenderedPageBreak/>
        <w:t>İÇİNDEKİLER</w:t>
      </w:r>
    </w:p>
    <w:p w14:paraId="4AC10EE5" w14:textId="77777777" w:rsidR="00BE0A72" w:rsidRDefault="00BE0A72" w:rsidP="00070FBD">
      <w:pPr>
        <w:ind w:right="-7"/>
        <w:jc w:val="center"/>
        <w:rPr>
          <w:b/>
          <w:bCs/>
          <w:spacing w:val="20"/>
        </w:rPr>
      </w:pPr>
    </w:p>
    <w:p w14:paraId="7A5F20AB" w14:textId="681F2A8F" w:rsidR="00CF534C" w:rsidRPr="007C572A" w:rsidRDefault="00CF534C" w:rsidP="00CB3351">
      <w:pPr>
        <w:spacing w:before="120" w:after="120" w:line="360" w:lineRule="auto"/>
        <w:jc w:val="both"/>
        <w:rPr>
          <w:b/>
          <w:bCs/>
        </w:rPr>
      </w:pPr>
      <w:r w:rsidRPr="007C572A">
        <w:rPr>
          <w:b/>
          <w:bCs/>
        </w:rPr>
        <w:t>1. TANIMLAR</w:t>
      </w:r>
      <w:r>
        <w:rPr>
          <w:b/>
          <w:bCs/>
        </w:rPr>
        <w:t xml:space="preserve"> </w:t>
      </w:r>
      <w:r w:rsidR="00CB3351">
        <w:rPr>
          <w:b/>
          <w:bCs/>
        </w:rPr>
        <w:t>…………………………………………………………</w:t>
      </w:r>
      <w:r w:rsidR="003A66F8">
        <w:rPr>
          <w:b/>
          <w:bCs/>
        </w:rPr>
        <w:t>..</w:t>
      </w:r>
      <w:r w:rsidR="00CB3351">
        <w:rPr>
          <w:b/>
          <w:bCs/>
        </w:rPr>
        <w:t>………</w:t>
      </w:r>
      <w:r w:rsidR="00CB3351">
        <w:rPr>
          <w:b/>
          <w:bCs/>
        </w:rPr>
        <w:tab/>
      </w:r>
      <w:r w:rsidR="00384033">
        <w:rPr>
          <w:b/>
          <w:bCs/>
        </w:rPr>
        <w:t>3</w:t>
      </w:r>
    </w:p>
    <w:p w14:paraId="616B5655" w14:textId="20D67F04" w:rsidR="00CF534C" w:rsidRPr="007C572A" w:rsidRDefault="00CF534C" w:rsidP="00CB3351">
      <w:pPr>
        <w:spacing w:before="120" w:after="120" w:line="360" w:lineRule="auto"/>
        <w:jc w:val="both"/>
        <w:rPr>
          <w:b/>
          <w:bCs/>
        </w:rPr>
      </w:pPr>
      <w:r w:rsidRPr="007C572A">
        <w:rPr>
          <w:b/>
          <w:bCs/>
        </w:rPr>
        <w:t>2. TEMEL KURALLAR</w:t>
      </w:r>
      <w:r>
        <w:rPr>
          <w:b/>
          <w:bCs/>
        </w:rPr>
        <w:t xml:space="preserve"> </w:t>
      </w:r>
      <w:r w:rsidR="00CE1196">
        <w:rPr>
          <w:b/>
          <w:bCs/>
        </w:rPr>
        <w:t>………………………………………………</w:t>
      </w:r>
      <w:r w:rsidR="003A66F8">
        <w:rPr>
          <w:b/>
          <w:bCs/>
        </w:rPr>
        <w:t>..</w:t>
      </w:r>
      <w:r w:rsidR="00CE1196">
        <w:rPr>
          <w:b/>
          <w:bCs/>
        </w:rPr>
        <w:t>………</w:t>
      </w:r>
      <w:r w:rsidR="00CE1196">
        <w:rPr>
          <w:b/>
          <w:bCs/>
        </w:rPr>
        <w:tab/>
      </w:r>
      <w:r w:rsidR="00384033">
        <w:rPr>
          <w:b/>
          <w:bCs/>
        </w:rPr>
        <w:t>3</w:t>
      </w:r>
    </w:p>
    <w:p w14:paraId="6CEFB29B" w14:textId="6462625B" w:rsidR="00CF534C" w:rsidRPr="007C572A" w:rsidRDefault="00CF534C" w:rsidP="00CB3351">
      <w:pPr>
        <w:spacing w:before="120" w:after="120" w:line="360" w:lineRule="auto"/>
        <w:rPr>
          <w:b/>
          <w:bCs/>
        </w:rPr>
      </w:pPr>
      <w:r w:rsidRPr="007C572A">
        <w:rPr>
          <w:b/>
          <w:bCs/>
        </w:rPr>
        <w:t xml:space="preserve">3. </w:t>
      </w:r>
      <w:r>
        <w:rPr>
          <w:b/>
          <w:bCs/>
        </w:rPr>
        <w:t xml:space="preserve">GENEL </w:t>
      </w:r>
      <w:r w:rsidRPr="007C572A">
        <w:rPr>
          <w:b/>
          <w:bCs/>
        </w:rPr>
        <w:t>İÇERİK</w:t>
      </w:r>
      <w:r>
        <w:rPr>
          <w:b/>
          <w:bCs/>
        </w:rPr>
        <w:t xml:space="preserve"> PLANI </w:t>
      </w:r>
      <w:r w:rsidR="00CE1196">
        <w:rPr>
          <w:b/>
          <w:bCs/>
        </w:rPr>
        <w:t>………………………………………………</w:t>
      </w:r>
      <w:r w:rsidR="003A66F8">
        <w:rPr>
          <w:b/>
          <w:bCs/>
        </w:rPr>
        <w:t>.</w:t>
      </w:r>
      <w:r w:rsidR="00CE1196">
        <w:rPr>
          <w:b/>
          <w:bCs/>
        </w:rPr>
        <w:t>……</w:t>
      </w:r>
      <w:r w:rsidR="00CE1196">
        <w:rPr>
          <w:b/>
          <w:bCs/>
        </w:rPr>
        <w:tab/>
      </w:r>
      <w:r w:rsidR="00384033">
        <w:rPr>
          <w:b/>
          <w:bCs/>
        </w:rPr>
        <w:t>4</w:t>
      </w:r>
    </w:p>
    <w:p w14:paraId="2012DA59" w14:textId="709523FE" w:rsidR="00CF534C" w:rsidRPr="007C572A" w:rsidRDefault="00CF534C" w:rsidP="00CB3351">
      <w:pPr>
        <w:spacing w:before="120" w:after="120" w:line="360" w:lineRule="auto"/>
        <w:rPr>
          <w:b/>
          <w:bCs/>
        </w:rPr>
      </w:pPr>
      <w:r w:rsidRPr="007C572A">
        <w:rPr>
          <w:b/>
          <w:bCs/>
        </w:rPr>
        <w:t xml:space="preserve">4. SAYFA </w:t>
      </w:r>
      <w:r w:rsidR="00896FC0">
        <w:rPr>
          <w:b/>
          <w:bCs/>
        </w:rPr>
        <w:t>TASARIMI</w:t>
      </w:r>
      <w:r>
        <w:rPr>
          <w:b/>
          <w:bCs/>
        </w:rPr>
        <w:t xml:space="preserve"> </w:t>
      </w:r>
      <w:r w:rsidR="003A66F8">
        <w:rPr>
          <w:b/>
          <w:bCs/>
        </w:rPr>
        <w:t>……</w:t>
      </w:r>
      <w:r w:rsidR="00896FC0">
        <w:rPr>
          <w:b/>
          <w:bCs/>
        </w:rPr>
        <w:t>...</w:t>
      </w:r>
      <w:r w:rsidR="003A66F8">
        <w:rPr>
          <w:b/>
          <w:bCs/>
        </w:rPr>
        <w:t>……………………………………………….….</w:t>
      </w:r>
      <w:r w:rsidR="003A66F8">
        <w:rPr>
          <w:b/>
          <w:bCs/>
        </w:rPr>
        <w:tab/>
      </w:r>
      <w:r w:rsidR="00384033">
        <w:rPr>
          <w:b/>
          <w:bCs/>
        </w:rPr>
        <w:t>4</w:t>
      </w:r>
    </w:p>
    <w:p w14:paraId="13204A12" w14:textId="166234CA" w:rsidR="00CF534C" w:rsidRPr="007C572A" w:rsidRDefault="00CF534C" w:rsidP="00CB3351">
      <w:pPr>
        <w:spacing w:before="120" w:after="120" w:line="360" w:lineRule="auto"/>
        <w:jc w:val="both"/>
        <w:rPr>
          <w:b/>
          <w:bCs/>
        </w:rPr>
      </w:pPr>
      <w:r w:rsidRPr="007C572A">
        <w:rPr>
          <w:b/>
          <w:bCs/>
        </w:rPr>
        <w:t>5. BAŞLIKLAR</w:t>
      </w:r>
      <w:r>
        <w:rPr>
          <w:b/>
          <w:bCs/>
        </w:rPr>
        <w:t xml:space="preserve"> </w:t>
      </w:r>
      <w:r w:rsidR="003A66F8">
        <w:rPr>
          <w:b/>
          <w:bCs/>
        </w:rPr>
        <w:t>…………………………………………………………………</w:t>
      </w:r>
      <w:r w:rsidR="003A66F8">
        <w:rPr>
          <w:b/>
          <w:bCs/>
        </w:rPr>
        <w:tab/>
      </w:r>
      <w:r w:rsidR="00331493">
        <w:rPr>
          <w:b/>
          <w:bCs/>
        </w:rPr>
        <w:t>8</w:t>
      </w:r>
    </w:p>
    <w:p w14:paraId="49277A3D" w14:textId="393DF8D6" w:rsidR="00CF534C" w:rsidRPr="007C572A" w:rsidRDefault="00CF534C" w:rsidP="00CB3351">
      <w:pPr>
        <w:suppressAutoHyphens w:val="0"/>
        <w:spacing w:before="120" w:after="120" w:line="360" w:lineRule="auto"/>
        <w:rPr>
          <w:b/>
          <w:bCs/>
        </w:rPr>
      </w:pPr>
      <w:r w:rsidRPr="007C572A">
        <w:rPr>
          <w:b/>
          <w:bCs/>
        </w:rPr>
        <w:t>6. ALINTILAR</w:t>
      </w:r>
      <w:r>
        <w:rPr>
          <w:b/>
          <w:bCs/>
        </w:rPr>
        <w:t xml:space="preserve"> </w:t>
      </w:r>
      <w:r w:rsidR="003A66F8">
        <w:rPr>
          <w:b/>
          <w:bCs/>
        </w:rPr>
        <w:t>………………………………………………………………….</w:t>
      </w:r>
      <w:r w:rsidR="003A66F8">
        <w:rPr>
          <w:b/>
          <w:bCs/>
        </w:rPr>
        <w:tab/>
      </w:r>
      <w:r w:rsidR="00331493">
        <w:rPr>
          <w:b/>
          <w:bCs/>
        </w:rPr>
        <w:t>9</w:t>
      </w:r>
    </w:p>
    <w:p w14:paraId="50368887" w14:textId="63E3A8E9" w:rsidR="00CF534C" w:rsidRPr="007C572A" w:rsidRDefault="00CF534C" w:rsidP="00CB3351">
      <w:pPr>
        <w:spacing w:before="120" w:after="120" w:line="360" w:lineRule="auto"/>
        <w:jc w:val="both"/>
        <w:rPr>
          <w:b/>
          <w:bCs/>
        </w:rPr>
      </w:pPr>
      <w:r w:rsidRPr="007C572A">
        <w:rPr>
          <w:b/>
          <w:bCs/>
        </w:rPr>
        <w:t>7. ATIFLAR</w:t>
      </w:r>
      <w:r>
        <w:rPr>
          <w:b/>
          <w:bCs/>
        </w:rPr>
        <w:t xml:space="preserve"> </w:t>
      </w:r>
      <w:r w:rsidR="003A66F8">
        <w:rPr>
          <w:b/>
          <w:bCs/>
        </w:rPr>
        <w:t>………………………………………………………….………….</w:t>
      </w:r>
      <w:r w:rsidR="003A66F8">
        <w:rPr>
          <w:b/>
          <w:bCs/>
        </w:rPr>
        <w:tab/>
      </w:r>
      <w:r w:rsidR="00331493">
        <w:rPr>
          <w:b/>
          <w:bCs/>
        </w:rPr>
        <w:t>1</w:t>
      </w:r>
      <w:r w:rsidR="00FD7164">
        <w:rPr>
          <w:b/>
          <w:bCs/>
        </w:rPr>
        <w:t>1</w:t>
      </w:r>
    </w:p>
    <w:p w14:paraId="128F30DB" w14:textId="70D063BC" w:rsidR="00CF534C" w:rsidRPr="007C572A" w:rsidRDefault="00CF534C" w:rsidP="00CB3351">
      <w:pPr>
        <w:spacing w:before="120" w:after="120" w:line="360" w:lineRule="auto"/>
        <w:jc w:val="both"/>
        <w:rPr>
          <w:b/>
          <w:bCs/>
        </w:rPr>
      </w:pPr>
      <w:r w:rsidRPr="007C572A">
        <w:rPr>
          <w:b/>
          <w:bCs/>
        </w:rPr>
        <w:t>8. MATEMATİKSEL İFADELER VE METRİK SİSTEM</w:t>
      </w:r>
      <w:r>
        <w:rPr>
          <w:b/>
          <w:bCs/>
        </w:rPr>
        <w:t xml:space="preserve"> </w:t>
      </w:r>
      <w:r w:rsidR="003A66F8">
        <w:rPr>
          <w:b/>
          <w:bCs/>
        </w:rPr>
        <w:t>…………………</w:t>
      </w:r>
      <w:r w:rsidR="003A66F8">
        <w:rPr>
          <w:b/>
          <w:bCs/>
        </w:rPr>
        <w:tab/>
      </w:r>
      <w:r>
        <w:rPr>
          <w:b/>
          <w:bCs/>
        </w:rPr>
        <w:t>1</w:t>
      </w:r>
      <w:r w:rsidR="00FD7164">
        <w:rPr>
          <w:b/>
          <w:bCs/>
        </w:rPr>
        <w:t>4</w:t>
      </w:r>
    </w:p>
    <w:p w14:paraId="580F2AF6" w14:textId="5D71ACC5" w:rsidR="00CF534C" w:rsidRPr="007C572A" w:rsidRDefault="00CF534C" w:rsidP="00CB3351">
      <w:pPr>
        <w:tabs>
          <w:tab w:val="left" w:pos="284"/>
        </w:tabs>
        <w:spacing w:before="120" w:after="120" w:line="360" w:lineRule="auto"/>
        <w:jc w:val="both"/>
        <w:rPr>
          <w:b/>
          <w:bCs/>
        </w:rPr>
      </w:pPr>
      <w:r w:rsidRPr="007C572A">
        <w:rPr>
          <w:b/>
          <w:bCs/>
        </w:rPr>
        <w:t>9. DİPNOTLAR</w:t>
      </w:r>
      <w:r>
        <w:rPr>
          <w:b/>
          <w:bCs/>
        </w:rPr>
        <w:t xml:space="preserve"> </w:t>
      </w:r>
      <w:r w:rsidR="003A66F8">
        <w:rPr>
          <w:b/>
          <w:bCs/>
        </w:rPr>
        <w:t>…………………………………………………………………</w:t>
      </w:r>
      <w:r w:rsidR="003A66F8">
        <w:rPr>
          <w:b/>
          <w:bCs/>
        </w:rPr>
        <w:tab/>
      </w:r>
      <w:r>
        <w:rPr>
          <w:b/>
          <w:bCs/>
        </w:rPr>
        <w:t>1</w:t>
      </w:r>
      <w:r w:rsidR="00FD7164">
        <w:rPr>
          <w:b/>
          <w:bCs/>
        </w:rPr>
        <w:t>5</w:t>
      </w:r>
    </w:p>
    <w:p w14:paraId="0CA4F07C" w14:textId="616C9B3D" w:rsidR="00CF534C" w:rsidRPr="007C572A" w:rsidRDefault="00CF534C" w:rsidP="00CB3351">
      <w:pPr>
        <w:tabs>
          <w:tab w:val="left" w:pos="284"/>
        </w:tabs>
        <w:spacing w:before="120" w:after="120" w:line="360" w:lineRule="auto"/>
        <w:jc w:val="both"/>
        <w:rPr>
          <w:b/>
          <w:bCs/>
        </w:rPr>
      </w:pPr>
      <w:r w:rsidRPr="007C572A">
        <w:rPr>
          <w:b/>
          <w:bCs/>
        </w:rPr>
        <w:t>10. KAYNAKÇA</w:t>
      </w:r>
      <w:r>
        <w:rPr>
          <w:b/>
          <w:bCs/>
        </w:rPr>
        <w:t xml:space="preserve"> </w:t>
      </w:r>
      <w:r w:rsidR="003A66F8">
        <w:rPr>
          <w:b/>
          <w:bCs/>
        </w:rPr>
        <w:t>………………………………………………………………...</w:t>
      </w:r>
      <w:r w:rsidR="003A66F8">
        <w:rPr>
          <w:b/>
          <w:bCs/>
        </w:rPr>
        <w:tab/>
      </w:r>
      <w:r>
        <w:rPr>
          <w:b/>
          <w:bCs/>
        </w:rPr>
        <w:t>1</w:t>
      </w:r>
      <w:r w:rsidR="00FD7164">
        <w:rPr>
          <w:b/>
          <w:bCs/>
        </w:rPr>
        <w:t>5</w:t>
      </w:r>
    </w:p>
    <w:p w14:paraId="07644D8A" w14:textId="073F0D01" w:rsidR="00CF534C" w:rsidRPr="007C572A" w:rsidRDefault="00CF534C" w:rsidP="00CB3351">
      <w:pPr>
        <w:spacing w:before="120" w:after="120" w:line="360" w:lineRule="auto"/>
        <w:jc w:val="both"/>
        <w:rPr>
          <w:b/>
          <w:bCs/>
        </w:rPr>
      </w:pPr>
      <w:r w:rsidRPr="007C572A">
        <w:rPr>
          <w:b/>
          <w:bCs/>
        </w:rPr>
        <w:t>1</w:t>
      </w:r>
      <w:r>
        <w:rPr>
          <w:b/>
          <w:bCs/>
        </w:rPr>
        <w:t>1</w:t>
      </w:r>
      <w:r w:rsidRPr="007C572A">
        <w:rPr>
          <w:b/>
          <w:bCs/>
        </w:rPr>
        <w:t>. LİSANSÜSTÜ ESERİN DİĞER KISIMLARI</w:t>
      </w:r>
      <w:r>
        <w:rPr>
          <w:b/>
          <w:bCs/>
        </w:rPr>
        <w:t xml:space="preserve"> </w:t>
      </w:r>
      <w:r w:rsidR="003A66F8">
        <w:rPr>
          <w:b/>
          <w:bCs/>
        </w:rPr>
        <w:t>……………………………</w:t>
      </w:r>
      <w:r w:rsidR="003A66F8">
        <w:rPr>
          <w:b/>
          <w:bCs/>
        </w:rPr>
        <w:tab/>
      </w:r>
      <w:r>
        <w:rPr>
          <w:b/>
          <w:bCs/>
        </w:rPr>
        <w:t>2</w:t>
      </w:r>
      <w:r w:rsidR="00FD7164">
        <w:rPr>
          <w:b/>
          <w:bCs/>
        </w:rPr>
        <w:t>8</w:t>
      </w:r>
    </w:p>
    <w:p w14:paraId="29886868" w14:textId="46B518F3" w:rsidR="00CF534C" w:rsidRDefault="00CF534C" w:rsidP="00CB3351">
      <w:pPr>
        <w:spacing w:before="120" w:after="120" w:line="360" w:lineRule="auto"/>
        <w:jc w:val="both"/>
        <w:rPr>
          <w:b/>
          <w:bCs/>
        </w:rPr>
      </w:pPr>
      <w:r w:rsidRPr="007C572A">
        <w:rPr>
          <w:b/>
          <w:bCs/>
        </w:rPr>
        <w:t>1</w:t>
      </w:r>
      <w:r>
        <w:rPr>
          <w:b/>
          <w:bCs/>
        </w:rPr>
        <w:t>2</w:t>
      </w:r>
      <w:r w:rsidRPr="007C572A">
        <w:rPr>
          <w:b/>
          <w:bCs/>
        </w:rPr>
        <w:t>. BAS</w:t>
      </w:r>
      <w:r w:rsidR="00CB5AB4">
        <w:rPr>
          <w:b/>
          <w:bCs/>
        </w:rPr>
        <w:t>KI</w:t>
      </w:r>
      <w:r w:rsidRPr="007C572A">
        <w:rPr>
          <w:b/>
          <w:bCs/>
        </w:rPr>
        <w:t xml:space="preserve"> </w:t>
      </w:r>
      <w:r w:rsidR="00CB5AB4">
        <w:rPr>
          <w:b/>
          <w:bCs/>
        </w:rPr>
        <w:t>ve CİLT …………………..</w:t>
      </w:r>
      <w:r w:rsidR="003A66F8">
        <w:rPr>
          <w:b/>
          <w:bCs/>
        </w:rPr>
        <w:t>…………………………………………</w:t>
      </w:r>
      <w:r w:rsidR="003A66F8">
        <w:rPr>
          <w:b/>
          <w:bCs/>
        </w:rPr>
        <w:tab/>
      </w:r>
      <w:r>
        <w:rPr>
          <w:b/>
          <w:bCs/>
        </w:rPr>
        <w:t>2</w:t>
      </w:r>
      <w:r w:rsidR="00FD7164">
        <w:rPr>
          <w:b/>
          <w:bCs/>
        </w:rPr>
        <w:t>9</w:t>
      </w:r>
    </w:p>
    <w:p w14:paraId="4934F702" w14:textId="569F66F2" w:rsidR="00CF534C" w:rsidRPr="007C572A" w:rsidRDefault="00CF534C" w:rsidP="00CB3351">
      <w:pPr>
        <w:spacing w:before="120" w:after="120" w:line="360" w:lineRule="auto"/>
        <w:jc w:val="both"/>
        <w:rPr>
          <w:b/>
          <w:bCs/>
        </w:rPr>
      </w:pPr>
      <w:r>
        <w:rPr>
          <w:b/>
          <w:bCs/>
        </w:rPr>
        <w:t xml:space="preserve">EK: ŞABLON </w:t>
      </w:r>
      <w:r w:rsidR="003A66F8">
        <w:rPr>
          <w:b/>
          <w:bCs/>
        </w:rPr>
        <w:t>……………………………………………………………………</w:t>
      </w:r>
      <w:r w:rsidR="003A66F8">
        <w:rPr>
          <w:b/>
          <w:bCs/>
        </w:rPr>
        <w:tab/>
      </w:r>
      <w:r w:rsidR="00580817">
        <w:rPr>
          <w:b/>
          <w:bCs/>
        </w:rPr>
        <w:t>30</w:t>
      </w:r>
    </w:p>
    <w:p w14:paraId="26F55C26" w14:textId="77777777" w:rsidR="00BE0A72" w:rsidRDefault="00BE0A72" w:rsidP="00CF534C">
      <w:pPr>
        <w:ind w:right="-7"/>
        <w:rPr>
          <w:b/>
          <w:bCs/>
          <w:spacing w:val="20"/>
        </w:rPr>
      </w:pPr>
    </w:p>
    <w:p w14:paraId="6641AB11" w14:textId="77777777" w:rsidR="00BE0A72" w:rsidRDefault="00BE0A72">
      <w:pPr>
        <w:suppressAutoHyphens w:val="0"/>
        <w:spacing w:after="160" w:line="278" w:lineRule="auto"/>
        <w:rPr>
          <w:b/>
          <w:bCs/>
          <w:spacing w:val="20"/>
        </w:rPr>
      </w:pPr>
      <w:r>
        <w:rPr>
          <w:b/>
          <w:bCs/>
          <w:spacing w:val="20"/>
        </w:rPr>
        <w:br w:type="page"/>
      </w:r>
    </w:p>
    <w:p w14:paraId="1A8D8873" w14:textId="574DFF22" w:rsidR="00070FBD" w:rsidRPr="007C572A" w:rsidRDefault="00070FBD" w:rsidP="00070FBD">
      <w:pPr>
        <w:ind w:right="-7"/>
        <w:jc w:val="center"/>
        <w:rPr>
          <w:b/>
          <w:bCs/>
          <w:spacing w:val="20"/>
        </w:rPr>
      </w:pPr>
      <w:r w:rsidRPr="007C572A">
        <w:rPr>
          <w:b/>
          <w:bCs/>
          <w:spacing w:val="20"/>
        </w:rPr>
        <w:lastRenderedPageBreak/>
        <w:t>FENERBAHÇE ÜNİVERSİTESİ</w:t>
      </w:r>
    </w:p>
    <w:p w14:paraId="42B85E4C" w14:textId="77777777" w:rsidR="00070FBD" w:rsidRPr="007C572A" w:rsidRDefault="00070FBD" w:rsidP="00070FBD">
      <w:pPr>
        <w:pStyle w:val="Balk2"/>
        <w:spacing w:before="0" w:after="0"/>
        <w:jc w:val="center"/>
        <w:rPr>
          <w:rFonts w:ascii="Times New Roman" w:hAnsi="Times New Roman" w:cs="Times New Roman"/>
          <w:b/>
          <w:bCs/>
          <w:color w:val="auto"/>
          <w:spacing w:val="20"/>
          <w:sz w:val="24"/>
          <w:szCs w:val="24"/>
        </w:rPr>
      </w:pPr>
      <w:r w:rsidRPr="007C572A">
        <w:rPr>
          <w:rFonts w:ascii="Times New Roman" w:hAnsi="Times New Roman" w:cs="Times New Roman"/>
          <w:b/>
          <w:bCs/>
          <w:color w:val="auto"/>
          <w:spacing w:val="20"/>
          <w:sz w:val="24"/>
          <w:szCs w:val="24"/>
        </w:rPr>
        <w:t>LİSANSÜSTÜ EĞİTİM ENSTİTÜSÜ</w:t>
      </w:r>
    </w:p>
    <w:p w14:paraId="36065E21" w14:textId="77777777" w:rsidR="00070FBD" w:rsidRPr="007C572A" w:rsidRDefault="00070FBD" w:rsidP="00070FBD">
      <w:pPr>
        <w:rPr>
          <w:b/>
          <w:bCs/>
        </w:rPr>
      </w:pPr>
    </w:p>
    <w:p w14:paraId="2D55EDA2" w14:textId="77777777" w:rsidR="00070FBD" w:rsidRPr="007C572A" w:rsidRDefault="00070FBD" w:rsidP="00070FBD">
      <w:pPr>
        <w:jc w:val="center"/>
        <w:rPr>
          <w:b/>
          <w:bCs/>
        </w:rPr>
      </w:pPr>
      <w:r w:rsidRPr="007C572A">
        <w:rPr>
          <w:b/>
          <w:bCs/>
        </w:rPr>
        <w:t>LİSANSÜSTÜ ESER YAZIM KILAVUZU</w:t>
      </w:r>
    </w:p>
    <w:p w14:paraId="548A2AEE" w14:textId="77777777" w:rsidR="00070FBD" w:rsidRPr="007C572A" w:rsidRDefault="00070FBD" w:rsidP="00070FBD">
      <w:pPr>
        <w:pStyle w:val="Balk2"/>
        <w:spacing w:before="80" w:line="264" w:lineRule="auto"/>
        <w:rPr>
          <w:rFonts w:ascii="Times New Roman" w:hAnsi="Times New Roman" w:cs="Times New Roman"/>
          <w:b/>
          <w:bCs/>
          <w:color w:val="auto"/>
          <w:sz w:val="24"/>
          <w:szCs w:val="24"/>
        </w:rPr>
      </w:pPr>
    </w:p>
    <w:p w14:paraId="539DC673" w14:textId="28D5BE5F" w:rsidR="00070FBD" w:rsidRPr="007C572A" w:rsidRDefault="00070FBD" w:rsidP="00070FBD">
      <w:pPr>
        <w:spacing w:before="80" w:after="80" w:line="264" w:lineRule="auto"/>
        <w:jc w:val="both"/>
      </w:pPr>
      <w:r w:rsidRPr="007C572A">
        <w:t xml:space="preserve">Fenerbahçe Üniversitesi Lisansüstü Eğitim Enstitüsü bünyesindeki diploma programlarında hazırlanan </w:t>
      </w:r>
      <w:r w:rsidR="002873D4">
        <w:t>lisansüstü eserler</w:t>
      </w:r>
      <w:r w:rsidRPr="007C572A">
        <w:t xml:space="preserve"> bu kılavuzda tanımlanan kurallara uygun olarak hazırlanır.</w:t>
      </w:r>
    </w:p>
    <w:p w14:paraId="66D30962" w14:textId="77777777" w:rsidR="00070FBD" w:rsidRPr="007C572A" w:rsidRDefault="00070FBD" w:rsidP="00070FBD">
      <w:pPr>
        <w:spacing w:before="80" w:after="80" w:line="264" w:lineRule="auto"/>
        <w:jc w:val="both"/>
      </w:pPr>
    </w:p>
    <w:p w14:paraId="491BEC1D" w14:textId="77777777" w:rsidR="00070FBD" w:rsidRPr="007C572A" w:rsidRDefault="00070FBD" w:rsidP="00070FBD">
      <w:pPr>
        <w:spacing w:before="80" w:after="80" w:line="264" w:lineRule="auto"/>
        <w:jc w:val="both"/>
        <w:rPr>
          <w:b/>
          <w:bCs/>
        </w:rPr>
      </w:pPr>
      <w:r w:rsidRPr="007C572A">
        <w:rPr>
          <w:b/>
          <w:bCs/>
        </w:rPr>
        <w:t>1. TANIMLAR</w:t>
      </w:r>
    </w:p>
    <w:p w14:paraId="4F3DE382" w14:textId="6BADC37E" w:rsidR="00070FBD" w:rsidRPr="007C572A" w:rsidRDefault="00070FBD" w:rsidP="00070FBD">
      <w:pPr>
        <w:spacing w:before="80" w:after="80" w:line="264" w:lineRule="auto"/>
        <w:jc w:val="both"/>
      </w:pPr>
      <w:r w:rsidRPr="007C572A">
        <w:rPr>
          <w:b/>
          <w:bCs/>
        </w:rPr>
        <w:t>a) Danışman:</w:t>
      </w:r>
      <w:r w:rsidRPr="007C572A">
        <w:t xml:space="preserve"> </w:t>
      </w:r>
      <w:r w:rsidR="002873D4">
        <w:t>Lisansüstü eserin</w:t>
      </w:r>
      <w:r w:rsidRPr="007C572A">
        <w:t xml:space="preserve"> bilimsel/sanatsal ilkelere uygunluğunu sağlamak amacıyla akademik yönlendirmelerde bulunan</w:t>
      </w:r>
      <w:r w:rsidR="002873D4">
        <w:t xml:space="preserve">, </w:t>
      </w:r>
      <w:r w:rsidRPr="007C572A">
        <w:t>kontrol ederek gerekli düzeltmelerin yapılmasını koordine eden öğretim elemanı.</w:t>
      </w:r>
    </w:p>
    <w:p w14:paraId="144DDD4D" w14:textId="77777777" w:rsidR="00070FBD" w:rsidRPr="007C572A" w:rsidRDefault="00070FBD" w:rsidP="00070FBD">
      <w:pPr>
        <w:spacing w:before="80" w:after="80" w:line="264" w:lineRule="auto"/>
        <w:jc w:val="both"/>
      </w:pPr>
      <w:r w:rsidRPr="007C572A">
        <w:rPr>
          <w:b/>
          <w:bCs/>
        </w:rPr>
        <w:t>b)</w:t>
      </w:r>
      <w:r w:rsidRPr="007C572A">
        <w:t xml:space="preserve"> </w:t>
      </w:r>
      <w:r w:rsidRPr="007C572A">
        <w:rPr>
          <w:b/>
          <w:bCs/>
        </w:rPr>
        <w:t>Enstitü:</w:t>
      </w:r>
      <w:r w:rsidRPr="007C572A">
        <w:t xml:space="preserve"> Fenerbahçe Üniversitesi Lisansüstü Eğitim Enstitüsü</w:t>
      </w:r>
    </w:p>
    <w:p w14:paraId="0A2F9C1B" w14:textId="77777777" w:rsidR="00070FBD" w:rsidRPr="007C572A" w:rsidRDefault="00070FBD" w:rsidP="00070FBD">
      <w:pPr>
        <w:spacing w:before="80" w:after="80" w:line="264" w:lineRule="auto"/>
        <w:jc w:val="both"/>
      </w:pPr>
      <w:r w:rsidRPr="007C572A">
        <w:rPr>
          <w:b/>
          <w:bCs/>
        </w:rPr>
        <w:t>c) Kılavuz:</w:t>
      </w:r>
      <w:r w:rsidRPr="007C572A">
        <w:t xml:space="preserve"> Fenerbahçe Üniversitesi Lisansüstü Eser Yazım Kılavuzu</w:t>
      </w:r>
    </w:p>
    <w:p w14:paraId="5F847613" w14:textId="63C64C45" w:rsidR="00070FBD" w:rsidRPr="007C572A" w:rsidRDefault="00070FBD" w:rsidP="00070FBD">
      <w:pPr>
        <w:spacing w:before="80" w:after="80" w:line="264" w:lineRule="auto"/>
        <w:jc w:val="both"/>
      </w:pPr>
      <w:r w:rsidRPr="007C572A">
        <w:rPr>
          <w:b/>
          <w:bCs/>
        </w:rPr>
        <w:t>ç) Lisansüstü eser:</w:t>
      </w:r>
      <w:r w:rsidRPr="007C572A">
        <w:t xml:space="preserve"> Lisansüstü Eğitim Enstitüsündeki diploma programlarında hazırlanan dönem projesi, yüksek lisans</w:t>
      </w:r>
      <w:r w:rsidR="008477B1">
        <w:t xml:space="preserve"> tezi</w:t>
      </w:r>
      <w:r w:rsidR="00893278">
        <w:t>,</w:t>
      </w:r>
      <w:r w:rsidRPr="007C572A">
        <w:t xml:space="preserve"> doktora tezi, eser metni ve sanatta yeterlik çalışması.</w:t>
      </w:r>
    </w:p>
    <w:p w14:paraId="77B28E91" w14:textId="4E64B7B8" w:rsidR="00070FBD" w:rsidRPr="007C572A" w:rsidRDefault="00070FBD" w:rsidP="00070FBD">
      <w:pPr>
        <w:spacing w:before="80" w:after="80" w:line="264" w:lineRule="auto"/>
        <w:jc w:val="both"/>
      </w:pPr>
      <w:r w:rsidRPr="007C572A">
        <w:rPr>
          <w:b/>
          <w:bCs/>
        </w:rPr>
        <w:t>d) Öğrenci:</w:t>
      </w:r>
      <w:r w:rsidRPr="007C572A">
        <w:t xml:space="preserve"> Enstitüdeki diploma programlarına kayıtlı olup lisansüstü eser </w:t>
      </w:r>
      <w:r w:rsidR="00893278">
        <w:t>hazırlama</w:t>
      </w:r>
      <w:r w:rsidR="00A72D52">
        <w:t xml:space="preserve"> </w:t>
      </w:r>
      <w:r w:rsidR="00893278">
        <w:t>aşamasına geçmiş</w:t>
      </w:r>
      <w:r w:rsidRPr="007C572A">
        <w:t xml:space="preserve"> olan öğrenci.</w:t>
      </w:r>
    </w:p>
    <w:p w14:paraId="18143E73" w14:textId="77777777" w:rsidR="00070FBD" w:rsidRPr="007C572A" w:rsidRDefault="00070FBD" w:rsidP="00070FBD">
      <w:pPr>
        <w:spacing w:before="80" w:after="80" w:line="264" w:lineRule="auto"/>
        <w:jc w:val="both"/>
      </w:pPr>
    </w:p>
    <w:p w14:paraId="5BAC794C" w14:textId="77777777" w:rsidR="00070FBD" w:rsidRPr="007C572A" w:rsidRDefault="00070FBD" w:rsidP="00070FBD">
      <w:pPr>
        <w:spacing w:before="80" w:after="80" w:line="264" w:lineRule="auto"/>
        <w:jc w:val="both"/>
        <w:rPr>
          <w:b/>
          <w:bCs/>
        </w:rPr>
      </w:pPr>
      <w:r w:rsidRPr="007C572A">
        <w:rPr>
          <w:b/>
          <w:bCs/>
        </w:rPr>
        <w:t>2. TEMEL KURALLAR</w:t>
      </w:r>
    </w:p>
    <w:bookmarkEnd w:id="0"/>
    <w:p w14:paraId="02B6494E" w14:textId="77777777" w:rsidR="00070FBD" w:rsidRPr="007C572A" w:rsidRDefault="00070FBD" w:rsidP="00070FBD">
      <w:pPr>
        <w:spacing w:before="80" w:after="80" w:line="264" w:lineRule="auto"/>
        <w:jc w:val="both"/>
      </w:pPr>
      <w:r w:rsidRPr="007C572A">
        <w:rPr>
          <w:b/>
          <w:bCs/>
        </w:rPr>
        <w:t>a)</w:t>
      </w:r>
      <w:r w:rsidRPr="007C572A">
        <w:t xml:space="preserve"> Lisansüstü eserin hazırlanmasında bu kılavuzda tanımlanan kurallara, bilimsel kriterlere, etik ilkelere ve ilgili mevzuata uyulur.</w:t>
      </w:r>
    </w:p>
    <w:p w14:paraId="2626F002" w14:textId="77777777" w:rsidR="00070FBD" w:rsidRPr="007C572A" w:rsidRDefault="00070FBD" w:rsidP="00070FBD">
      <w:pPr>
        <w:spacing w:before="80" w:after="80" w:line="264" w:lineRule="auto"/>
        <w:jc w:val="both"/>
      </w:pPr>
      <w:r w:rsidRPr="007C572A">
        <w:rPr>
          <w:b/>
          <w:bCs/>
        </w:rPr>
        <w:t>b)</w:t>
      </w:r>
      <w:r w:rsidRPr="007C572A">
        <w:t xml:space="preserve"> Lisansüstü eser, öğrencinin ve danışmanın ortak sorumluluğu altındadır. Bu amaçla “Akademik Dürüstlük Beyanı” hem öğrenci hem de danışman tarafından imzalanır.</w:t>
      </w:r>
    </w:p>
    <w:p w14:paraId="3ED238D2" w14:textId="77777777" w:rsidR="00070FBD" w:rsidRPr="007C572A" w:rsidRDefault="00070FBD" w:rsidP="00070FBD">
      <w:pPr>
        <w:spacing w:before="80" w:after="80" w:line="264" w:lineRule="auto"/>
        <w:jc w:val="both"/>
      </w:pPr>
      <w:r w:rsidRPr="007C572A">
        <w:rPr>
          <w:b/>
          <w:bCs/>
        </w:rPr>
        <w:t>c)</w:t>
      </w:r>
      <w:r w:rsidRPr="007C572A">
        <w:t xml:space="preserve"> Bu kılavuzda tanımlanan kriterleri karşılamayan lisansüstü eser, Enstitü tarafından işleme alınmaz.</w:t>
      </w:r>
    </w:p>
    <w:p w14:paraId="21DAB4B2" w14:textId="77777777" w:rsidR="00070FBD" w:rsidRPr="007C572A" w:rsidRDefault="00070FBD" w:rsidP="00070FBD">
      <w:pPr>
        <w:spacing w:before="80" w:after="80" w:line="264" w:lineRule="auto"/>
        <w:jc w:val="both"/>
      </w:pPr>
      <w:r w:rsidRPr="007C572A">
        <w:rPr>
          <w:b/>
          <w:bCs/>
        </w:rPr>
        <w:t>ç)</w:t>
      </w:r>
      <w:r w:rsidRPr="007C572A">
        <w:t xml:space="preserve"> Uygulamalı tezler, ilgili etik kurullardan izin alınmadan yürütülemez ve Enstitü tarafından işleme alınamaz. </w:t>
      </w:r>
    </w:p>
    <w:p w14:paraId="5E52D36C" w14:textId="5C890717" w:rsidR="00070FBD" w:rsidRPr="007C572A" w:rsidRDefault="00070FBD" w:rsidP="00070FBD">
      <w:pPr>
        <w:spacing w:before="80" w:after="80" w:line="264" w:lineRule="auto"/>
        <w:jc w:val="both"/>
      </w:pPr>
      <w:r w:rsidRPr="007C572A">
        <w:rPr>
          <w:b/>
          <w:bCs/>
        </w:rPr>
        <w:t>d)</w:t>
      </w:r>
      <w:r w:rsidRPr="007C572A">
        <w:t xml:space="preserve"> </w:t>
      </w:r>
      <w:r w:rsidR="00896FC0">
        <w:t>Dönem projesinde a</w:t>
      </w:r>
      <w:r w:rsidRPr="007C572A">
        <w:t>na metin (kapak, önsöz, özet, abstract, kısaltmalar, içindekiler, şekiller listesi, tablolar listesi, dipnotlar, son notlar, kaynakça, ekler, özgeçmiş vb. hariç olmak üzere) 5 bin kelime</w:t>
      </w:r>
      <w:r w:rsidR="00896FC0">
        <w:t>den az olamaz.</w:t>
      </w:r>
    </w:p>
    <w:p w14:paraId="2A85D05E" w14:textId="77777777" w:rsidR="00070FBD" w:rsidRPr="007C572A" w:rsidRDefault="00070FBD" w:rsidP="00070FBD">
      <w:pPr>
        <w:spacing w:before="80" w:after="80" w:line="264" w:lineRule="auto"/>
        <w:jc w:val="both"/>
      </w:pPr>
      <w:r w:rsidRPr="007C572A">
        <w:rPr>
          <w:b/>
          <w:bCs/>
        </w:rPr>
        <w:t xml:space="preserve">e) </w:t>
      </w:r>
      <w:r w:rsidRPr="007C572A">
        <w:t>Lisansüstü eser, programın eğitim dilinde hazırlanır. Ancak, Yükseköğretim Kurulunun ilgili kararına uygun olarak Türkçe eğitim yapılan bir programda Senato tarafından kabul edilen bir dilde de lisansüstü eser hazırlanabilir.</w:t>
      </w:r>
    </w:p>
    <w:p w14:paraId="6A9782D5" w14:textId="002662E0" w:rsidR="00070FBD" w:rsidRPr="007C572A" w:rsidRDefault="00070FBD" w:rsidP="00070FBD">
      <w:pPr>
        <w:spacing w:before="80" w:after="80" w:line="264" w:lineRule="auto"/>
        <w:jc w:val="both"/>
      </w:pPr>
      <w:r w:rsidRPr="007C572A">
        <w:rPr>
          <w:b/>
          <w:bCs/>
        </w:rPr>
        <w:t xml:space="preserve">f) </w:t>
      </w:r>
      <w:r w:rsidRPr="007C572A">
        <w:t>Türkçe hazırlanan eserde Türk Dil Kurumu</w:t>
      </w:r>
      <w:r w:rsidR="002873D4">
        <w:t xml:space="preserve">nun </w:t>
      </w:r>
      <w:r w:rsidRPr="007C572A">
        <w:t xml:space="preserve">Yazım Kuralları dikkate alınır. (Bkz. </w:t>
      </w:r>
      <w:hyperlink r:id="rId9" w:history="1">
        <w:r w:rsidRPr="007C572A">
          <w:rPr>
            <w:rStyle w:val="Kpr"/>
            <w:color w:val="auto"/>
          </w:rPr>
          <w:t>Yazım Kuralları – Türk Dil Kurumu</w:t>
        </w:r>
      </w:hyperlink>
      <w:r w:rsidRPr="007C572A">
        <w:t xml:space="preserve">) İngilizce hazırlanan eserde Cambridge </w:t>
      </w:r>
      <w:r w:rsidRPr="007C572A">
        <w:lastRenderedPageBreak/>
        <w:t xml:space="preserve">Dictionary tarafından tanımlanan kurallar dikkate alınır. (Bkz. </w:t>
      </w:r>
      <w:hyperlink r:id="rId10" w:history="1">
        <w:r w:rsidRPr="007C572A">
          <w:rPr>
            <w:rStyle w:val="Kpr"/>
            <w:color w:val="auto"/>
          </w:rPr>
          <w:t>Spelling - Grammar - Cambridge Dictionary</w:t>
        </w:r>
      </w:hyperlink>
      <w:r w:rsidRPr="007C572A">
        <w:t>).</w:t>
      </w:r>
    </w:p>
    <w:p w14:paraId="518319AB" w14:textId="77777777" w:rsidR="00070FBD" w:rsidRPr="007C572A" w:rsidRDefault="00070FBD" w:rsidP="00070FBD">
      <w:pPr>
        <w:spacing w:before="80" w:after="80" w:line="264" w:lineRule="auto"/>
        <w:jc w:val="both"/>
      </w:pPr>
      <w:r w:rsidRPr="007C572A">
        <w:rPr>
          <w:b/>
          <w:bCs/>
        </w:rPr>
        <w:t xml:space="preserve">g) </w:t>
      </w:r>
      <w:r w:rsidRPr="007C572A">
        <w:t>Eserde bilimsel üslup kullanılır.</w:t>
      </w:r>
    </w:p>
    <w:p w14:paraId="2D7C8B5D" w14:textId="73FF64FA" w:rsidR="00070FBD" w:rsidRDefault="00070FBD" w:rsidP="00070FBD">
      <w:pPr>
        <w:spacing w:before="80" w:after="80" w:line="264" w:lineRule="auto"/>
        <w:jc w:val="both"/>
      </w:pPr>
      <w:r w:rsidRPr="007C572A">
        <w:rPr>
          <w:b/>
          <w:bCs/>
        </w:rPr>
        <w:t>ğ</w:t>
      </w:r>
      <w:r w:rsidRPr="00DE2EEB">
        <w:rPr>
          <w:b/>
          <w:bCs/>
        </w:rPr>
        <w:t>)</w:t>
      </w:r>
      <w:r w:rsidRPr="00DE2EEB">
        <w:t xml:space="preserve"> </w:t>
      </w:r>
      <w:r w:rsidR="008477B1" w:rsidRPr="00DE2EEB">
        <w:t xml:space="preserve">Lisansüstü eserlerin her türünde </w:t>
      </w:r>
      <w:r w:rsidRPr="00DE2EEB">
        <w:t>benzerlik oranı</w:t>
      </w:r>
      <w:r w:rsidR="008477B1" w:rsidRPr="00DE2EEB">
        <w:t>nın üst sınırı</w:t>
      </w:r>
      <w:r w:rsidRPr="00DE2EEB">
        <w:t xml:space="preserve"> %</w:t>
      </w:r>
      <w:r w:rsidR="008477B1" w:rsidRPr="00DE2EEB">
        <w:t>15</w:t>
      </w:r>
      <w:r w:rsidRPr="00DE2EEB">
        <w:t xml:space="preserve">, </w:t>
      </w:r>
      <w:r w:rsidR="008477B1" w:rsidRPr="00DE2EEB">
        <w:t>y</w:t>
      </w:r>
      <w:r w:rsidRPr="00DE2EEB">
        <w:t>apay zekâ yazılımlarından yararlanma oranı</w:t>
      </w:r>
      <w:r w:rsidR="008477B1" w:rsidRPr="00DE2EEB">
        <w:t>nın üst sınırı</w:t>
      </w:r>
      <w:r w:rsidRPr="00DE2EEB">
        <w:t xml:space="preserve"> ise %</w:t>
      </w:r>
      <w:r w:rsidR="008477B1" w:rsidRPr="00DE2EEB">
        <w:t>10</w:t>
      </w:r>
      <w:r w:rsidRPr="00DE2EEB">
        <w:t xml:space="preserve"> </w:t>
      </w:r>
      <w:r w:rsidR="008477B1" w:rsidRPr="00DE2EEB">
        <w:t>olarak uygulanır</w:t>
      </w:r>
      <w:r w:rsidRPr="00DE2EEB">
        <w:t>.</w:t>
      </w:r>
    </w:p>
    <w:p w14:paraId="3447BD01" w14:textId="4FB2CEA4" w:rsidR="00633587" w:rsidRPr="007C572A" w:rsidRDefault="00633587" w:rsidP="00070FBD">
      <w:pPr>
        <w:spacing w:before="80" w:after="80" w:line="264" w:lineRule="auto"/>
        <w:jc w:val="both"/>
      </w:pPr>
      <w:r w:rsidRPr="00633587">
        <w:rPr>
          <w:b/>
          <w:bCs/>
        </w:rPr>
        <w:t>h)</w:t>
      </w:r>
      <w:r>
        <w:t xml:space="preserve"> </w:t>
      </w:r>
      <w:r w:rsidR="00CB66E5">
        <w:t xml:space="preserve">Lisansüstü eserlerin </w:t>
      </w:r>
      <w:r>
        <w:t xml:space="preserve">incelenmek üzere </w:t>
      </w:r>
      <w:r w:rsidR="00781076">
        <w:t xml:space="preserve">öğrenci tarafından </w:t>
      </w:r>
      <w:r w:rsidR="00DE1D0B">
        <w:t xml:space="preserve">danışmana son teslim tarihi </w:t>
      </w:r>
      <w:r w:rsidR="00DE2EEB">
        <w:t>ile danışman tarafından Enstitüye son teslim tarihi</w:t>
      </w:r>
      <w:r w:rsidR="00EC4F0B">
        <w:t>,</w:t>
      </w:r>
      <w:r w:rsidR="00DE2EEB">
        <w:t xml:space="preserve"> güz ve </w:t>
      </w:r>
      <w:r w:rsidR="00DE1D0B">
        <w:t>bahar yarıyıl</w:t>
      </w:r>
      <w:r w:rsidR="00DE2EEB">
        <w:t>ları için ayrı ayrı olmak üzere o yıla ait akademik takvimde gösterilir.</w:t>
      </w:r>
      <w:r w:rsidR="00DE1D0B">
        <w:t xml:space="preserve"> </w:t>
      </w:r>
    </w:p>
    <w:p w14:paraId="1DFB4B40" w14:textId="44771ADC" w:rsidR="00070FBD" w:rsidRPr="007C572A" w:rsidRDefault="00633587" w:rsidP="00070FBD">
      <w:pPr>
        <w:spacing w:before="80" w:after="80" w:line="264" w:lineRule="auto"/>
        <w:jc w:val="both"/>
      </w:pPr>
      <w:r>
        <w:rPr>
          <w:b/>
          <w:bCs/>
        </w:rPr>
        <w:t>ı</w:t>
      </w:r>
      <w:r w:rsidR="00070FBD" w:rsidRPr="007C572A">
        <w:rPr>
          <w:b/>
          <w:bCs/>
        </w:rPr>
        <w:t>)</w:t>
      </w:r>
      <w:r w:rsidR="00070FBD" w:rsidRPr="007C572A">
        <w:t xml:space="preserve"> Kılavuzda tanımlanmayan hususlarda ve tereddütlü hallerde, yetki durumuna göre danışman, anabilim/anasanat dalı başkanı veya Enstitü </w:t>
      </w:r>
      <w:r w:rsidR="00424FB7">
        <w:t>Y</w:t>
      </w:r>
      <w:r w:rsidR="00070FBD" w:rsidRPr="007C572A">
        <w:t xml:space="preserve">önetim </w:t>
      </w:r>
      <w:r w:rsidR="00424FB7">
        <w:t>K</w:t>
      </w:r>
      <w:r w:rsidR="00070FBD" w:rsidRPr="007C572A">
        <w:t xml:space="preserve">urulu kararına göre hareket edilir.  </w:t>
      </w:r>
    </w:p>
    <w:p w14:paraId="4C828F45" w14:textId="77777777" w:rsidR="00070FBD" w:rsidRPr="007C572A" w:rsidRDefault="00070FBD" w:rsidP="00070FBD">
      <w:pPr>
        <w:spacing w:before="80" w:after="80" w:line="264" w:lineRule="auto"/>
        <w:rPr>
          <w:b/>
          <w:bCs/>
        </w:rPr>
      </w:pPr>
    </w:p>
    <w:p w14:paraId="47BF2CAC" w14:textId="6B379614" w:rsidR="00070FBD" w:rsidRPr="007C572A" w:rsidRDefault="00070FBD" w:rsidP="00070FBD">
      <w:pPr>
        <w:spacing w:before="80" w:after="80" w:line="264" w:lineRule="auto"/>
        <w:rPr>
          <w:b/>
          <w:bCs/>
        </w:rPr>
      </w:pPr>
      <w:r w:rsidRPr="007C572A">
        <w:rPr>
          <w:b/>
          <w:bCs/>
        </w:rPr>
        <w:t xml:space="preserve">3. </w:t>
      </w:r>
      <w:r w:rsidR="00CF534C">
        <w:rPr>
          <w:b/>
          <w:bCs/>
        </w:rPr>
        <w:t xml:space="preserve">GENEL </w:t>
      </w:r>
      <w:r w:rsidRPr="007C572A">
        <w:rPr>
          <w:b/>
          <w:bCs/>
        </w:rPr>
        <w:t>İÇERİK</w:t>
      </w:r>
      <w:r w:rsidR="00CF534C">
        <w:rPr>
          <w:b/>
          <w:bCs/>
        </w:rPr>
        <w:t xml:space="preserve"> PLANI</w:t>
      </w:r>
    </w:p>
    <w:p w14:paraId="0C219DD3" w14:textId="6D89AF61" w:rsidR="00070FBD" w:rsidRDefault="00070FBD" w:rsidP="00070FBD">
      <w:pPr>
        <w:spacing w:before="80" w:after="240" w:line="264" w:lineRule="auto"/>
        <w:jc w:val="both"/>
      </w:pPr>
      <w:r w:rsidRPr="007C572A">
        <w:t xml:space="preserve">Lisansüstü eserin standart içeriği </w:t>
      </w:r>
      <w:r w:rsidR="001D37AD">
        <w:t>Tablo 3.1’de</w:t>
      </w:r>
      <w:r w:rsidRPr="007C572A">
        <w:t xml:space="preserve"> gösterilmiştir. Ancak, danışmanın onayı ile içerikte diploma programının düzeyine ve bilimsel/sanatsal </w:t>
      </w:r>
      <w:r w:rsidR="00A2471F">
        <w:t>gerekliliklere</w:t>
      </w:r>
      <w:r w:rsidRPr="007C572A">
        <w:t xml:space="preserve"> uygun değişiklik</w:t>
      </w:r>
      <w:r w:rsidR="001D37AD">
        <w:t>ler</w:t>
      </w:r>
      <w:r w:rsidRPr="007C572A">
        <w:t xml:space="preserve"> yapılabilir. </w:t>
      </w:r>
    </w:p>
    <w:p w14:paraId="1454CD0C" w14:textId="2599FD99" w:rsidR="001D37AD" w:rsidRPr="001D37AD" w:rsidRDefault="001D37AD" w:rsidP="001D37AD">
      <w:pPr>
        <w:spacing w:before="120" w:after="120"/>
        <w:jc w:val="center"/>
        <w:rPr>
          <w:b/>
          <w:bCs/>
        </w:rPr>
      </w:pPr>
      <w:r w:rsidRPr="001D37AD">
        <w:rPr>
          <w:b/>
          <w:bCs/>
        </w:rPr>
        <w:t xml:space="preserve">Tablo </w:t>
      </w:r>
      <w:r>
        <w:rPr>
          <w:b/>
          <w:bCs/>
        </w:rPr>
        <w:t>3.</w:t>
      </w:r>
      <w:r w:rsidRPr="001D37AD">
        <w:rPr>
          <w:b/>
          <w:bCs/>
        </w:rPr>
        <w:t>1: Genel İçerik Planı</w:t>
      </w:r>
    </w:p>
    <w:tbl>
      <w:tblPr>
        <w:tblStyle w:val="TabloKlavuzu"/>
        <w:tblW w:w="8926" w:type="dxa"/>
        <w:jc w:val="center"/>
        <w:tblLook w:val="04A0" w:firstRow="1" w:lastRow="0" w:firstColumn="1" w:lastColumn="0" w:noHBand="0" w:noVBand="1"/>
      </w:tblPr>
      <w:tblGrid>
        <w:gridCol w:w="8926"/>
      </w:tblGrid>
      <w:tr w:rsidR="00814B7F" w:rsidRPr="007C572A" w14:paraId="5E2A2D60" w14:textId="77777777" w:rsidTr="00814B7F">
        <w:trPr>
          <w:trHeight w:val="5259"/>
          <w:jc w:val="center"/>
        </w:trPr>
        <w:tc>
          <w:tcPr>
            <w:tcW w:w="8926" w:type="dxa"/>
          </w:tcPr>
          <w:p w14:paraId="0E1B3258" w14:textId="35FD4853" w:rsidR="00814B7F" w:rsidRDefault="00F328CC" w:rsidP="00070FBD">
            <w:pPr>
              <w:pStyle w:val="ListeParagraf"/>
              <w:numPr>
                <w:ilvl w:val="0"/>
                <w:numId w:val="2"/>
              </w:numPr>
              <w:spacing w:before="60" w:after="60" w:line="252" w:lineRule="auto"/>
              <w:rPr>
                <w:sz w:val="23"/>
                <w:szCs w:val="23"/>
              </w:rPr>
            </w:pPr>
            <w:r>
              <w:rPr>
                <w:sz w:val="23"/>
                <w:szCs w:val="23"/>
              </w:rPr>
              <w:t xml:space="preserve">Dış </w:t>
            </w:r>
            <w:r w:rsidR="00814B7F">
              <w:rPr>
                <w:sz w:val="23"/>
                <w:szCs w:val="23"/>
              </w:rPr>
              <w:t>K</w:t>
            </w:r>
            <w:r w:rsidR="00814B7F" w:rsidRPr="007C572A">
              <w:rPr>
                <w:sz w:val="23"/>
                <w:szCs w:val="23"/>
              </w:rPr>
              <w:t>apak</w:t>
            </w:r>
          </w:p>
          <w:p w14:paraId="4F8E3FD0" w14:textId="5AB3D0C0" w:rsidR="00F328CC" w:rsidRPr="007C572A" w:rsidRDefault="00F328CC" w:rsidP="00070FBD">
            <w:pPr>
              <w:pStyle w:val="ListeParagraf"/>
              <w:numPr>
                <w:ilvl w:val="0"/>
                <w:numId w:val="2"/>
              </w:numPr>
              <w:spacing w:before="60" w:after="60" w:line="252" w:lineRule="auto"/>
              <w:rPr>
                <w:sz w:val="23"/>
                <w:szCs w:val="23"/>
              </w:rPr>
            </w:pPr>
            <w:r>
              <w:rPr>
                <w:sz w:val="23"/>
                <w:szCs w:val="23"/>
              </w:rPr>
              <w:t>İç Kapak</w:t>
            </w:r>
          </w:p>
          <w:p w14:paraId="4216AD98" w14:textId="77777777" w:rsidR="00814B7F" w:rsidRPr="007C572A" w:rsidRDefault="00814B7F" w:rsidP="00070FBD">
            <w:pPr>
              <w:pStyle w:val="ListeParagraf"/>
              <w:numPr>
                <w:ilvl w:val="0"/>
                <w:numId w:val="2"/>
              </w:numPr>
              <w:spacing w:before="60" w:after="60" w:line="252" w:lineRule="auto"/>
              <w:rPr>
                <w:sz w:val="23"/>
                <w:szCs w:val="23"/>
              </w:rPr>
            </w:pPr>
            <w:r w:rsidRPr="007C572A">
              <w:rPr>
                <w:sz w:val="23"/>
                <w:szCs w:val="23"/>
              </w:rPr>
              <w:t>Kabul ve onay</w:t>
            </w:r>
          </w:p>
          <w:p w14:paraId="7B0E6BBE" w14:textId="77777777" w:rsidR="00814B7F" w:rsidRPr="007C572A" w:rsidRDefault="00814B7F" w:rsidP="00070FBD">
            <w:pPr>
              <w:pStyle w:val="ListeParagraf"/>
              <w:numPr>
                <w:ilvl w:val="0"/>
                <w:numId w:val="2"/>
              </w:numPr>
              <w:spacing w:before="60" w:after="60" w:line="252" w:lineRule="auto"/>
              <w:rPr>
                <w:sz w:val="23"/>
                <w:szCs w:val="23"/>
              </w:rPr>
            </w:pPr>
            <w:r w:rsidRPr="007C572A">
              <w:rPr>
                <w:sz w:val="23"/>
                <w:szCs w:val="23"/>
              </w:rPr>
              <w:t>Akademik dürüstlük beyanı</w:t>
            </w:r>
          </w:p>
          <w:p w14:paraId="73485BD2" w14:textId="25337FDB" w:rsidR="00814B7F" w:rsidRPr="007C572A" w:rsidRDefault="00814B7F" w:rsidP="00070FBD">
            <w:pPr>
              <w:pStyle w:val="ListeParagraf"/>
              <w:numPr>
                <w:ilvl w:val="0"/>
                <w:numId w:val="2"/>
              </w:numPr>
              <w:spacing w:before="60" w:after="60" w:line="252" w:lineRule="auto"/>
              <w:rPr>
                <w:sz w:val="23"/>
                <w:szCs w:val="23"/>
              </w:rPr>
            </w:pPr>
            <w:r w:rsidRPr="007C572A">
              <w:rPr>
                <w:sz w:val="23"/>
                <w:szCs w:val="23"/>
              </w:rPr>
              <w:t>İthaf</w:t>
            </w:r>
            <w:r>
              <w:rPr>
                <w:sz w:val="23"/>
                <w:szCs w:val="23"/>
              </w:rPr>
              <w:t xml:space="preserve"> </w:t>
            </w:r>
            <w:r w:rsidRPr="001D37AD">
              <w:rPr>
                <w:i/>
                <w:iCs/>
                <w:sz w:val="23"/>
                <w:szCs w:val="23"/>
              </w:rPr>
              <w:t>(İsteğe bağlı)</w:t>
            </w:r>
          </w:p>
          <w:p w14:paraId="39F7749C" w14:textId="47F50783" w:rsidR="00814B7F" w:rsidRPr="007C572A" w:rsidRDefault="00814B7F" w:rsidP="00070FBD">
            <w:pPr>
              <w:pStyle w:val="ListeParagraf"/>
              <w:numPr>
                <w:ilvl w:val="0"/>
                <w:numId w:val="2"/>
              </w:numPr>
              <w:spacing w:before="60" w:after="60" w:line="252" w:lineRule="auto"/>
              <w:rPr>
                <w:sz w:val="23"/>
                <w:szCs w:val="23"/>
              </w:rPr>
            </w:pPr>
            <w:r w:rsidRPr="007C572A">
              <w:rPr>
                <w:sz w:val="23"/>
                <w:szCs w:val="23"/>
              </w:rPr>
              <w:t>Önsöz</w:t>
            </w:r>
            <w:r>
              <w:rPr>
                <w:sz w:val="23"/>
                <w:szCs w:val="23"/>
              </w:rPr>
              <w:t xml:space="preserve"> </w:t>
            </w:r>
            <w:r w:rsidRPr="001D37AD">
              <w:rPr>
                <w:i/>
                <w:iCs/>
                <w:sz w:val="23"/>
                <w:szCs w:val="23"/>
              </w:rPr>
              <w:t>(İsteğe bağlı)</w:t>
            </w:r>
          </w:p>
          <w:p w14:paraId="65415F1C" w14:textId="77777777" w:rsidR="00814B7F" w:rsidRPr="007C572A" w:rsidRDefault="00814B7F" w:rsidP="00070FBD">
            <w:pPr>
              <w:pStyle w:val="ListeParagraf"/>
              <w:numPr>
                <w:ilvl w:val="0"/>
                <w:numId w:val="2"/>
              </w:numPr>
              <w:spacing w:before="60" w:after="60" w:line="252" w:lineRule="auto"/>
              <w:rPr>
                <w:sz w:val="23"/>
                <w:szCs w:val="23"/>
              </w:rPr>
            </w:pPr>
            <w:r w:rsidRPr="007C572A">
              <w:rPr>
                <w:sz w:val="23"/>
                <w:szCs w:val="23"/>
              </w:rPr>
              <w:t>Özet</w:t>
            </w:r>
          </w:p>
          <w:p w14:paraId="17EA983B" w14:textId="77777777" w:rsidR="00814B7F" w:rsidRPr="007C572A" w:rsidRDefault="00814B7F" w:rsidP="00070FBD">
            <w:pPr>
              <w:pStyle w:val="ListeParagraf"/>
              <w:numPr>
                <w:ilvl w:val="0"/>
                <w:numId w:val="2"/>
              </w:numPr>
              <w:spacing w:before="60" w:after="60" w:line="252" w:lineRule="auto"/>
              <w:rPr>
                <w:sz w:val="23"/>
                <w:szCs w:val="23"/>
              </w:rPr>
            </w:pPr>
            <w:r w:rsidRPr="007C572A">
              <w:rPr>
                <w:sz w:val="23"/>
                <w:szCs w:val="23"/>
              </w:rPr>
              <w:t>Abstract</w:t>
            </w:r>
          </w:p>
          <w:p w14:paraId="1DDEC7DB" w14:textId="77777777" w:rsidR="00814B7F" w:rsidRPr="007C572A" w:rsidRDefault="00814B7F" w:rsidP="00070FBD">
            <w:pPr>
              <w:pStyle w:val="ListeParagraf"/>
              <w:numPr>
                <w:ilvl w:val="0"/>
                <w:numId w:val="2"/>
              </w:numPr>
              <w:spacing w:before="60" w:after="60" w:line="252" w:lineRule="auto"/>
              <w:rPr>
                <w:sz w:val="23"/>
                <w:szCs w:val="23"/>
              </w:rPr>
            </w:pPr>
            <w:r w:rsidRPr="007C572A">
              <w:rPr>
                <w:sz w:val="23"/>
                <w:szCs w:val="23"/>
              </w:rPr>
              <w:t>İçindekiler</w:t>
            </w:r>
          </w:p>
          <w:p w14:paraId="06A5EDC9" w14:textId="77777777" w:rsidR="00814B7F" w:rsidRPr="007C572A" w:rsidRDefault="00814B7F" w:rsidP="00070FBD">
            <w:pPr>
              <w:pStyle w:val="ListeParagraf"/>
              <w:numPr>
                <w:ilvl w:val="0"/>
                <w:numId w:val="2"/>
              </w:numPr>
              <w:spacing w:before="60" w:after="60" w:line="252" w:lineRule="auto"/>
              <w:rPr>
                <w:sz w:val="23"/>
                <w:szCs w:val="23"/>
              </w:rPr>
            </w:pPr>
            <w:r w:rsidRPr="007C572A">
              <w:rPr>
                <w:sz w:val="23"/>
                <w:szCs w:val="23"/>
              </w:rPr>
              <w:t>Şekiller listesi</w:t>
            </w:r>
          </w:p>
          <w:p w14:paraId="269FE79A" w14:textId="77777777" w:rsidR="00814B7F" w:rsidRPr="007C572A" w:rsidRDefault="00814B7F" w:rsidP="00070FBD">
            <w:pPr>
              <w:pStyle w:val="ListeParagraf"/>
              <w:numPr>
                <w:ilvl w:val="0"/>
                <w:numId w:val="2"/>
              </w:numPr>
              <w:spacing w:before="60" w:after="60" w:line="252" w:lineRule="auto"/>
              <w:rPr>
                <w:sz w:val="23"/>
                <w:szCs w:val="23"/>
              </w:rPr>
            </w:pPr>
            <w:r w:rsidRPr="007C572A">
              <w:rPr>
                <w:sz w:val="23"/>
                <w:szCs w:val="23"/>
              </w:rPr>
              <w:t>Tablolar listesi</w:t>
            </w:r>
          </w:p>
          <w:p w14:paraId="5F84BF88" w14:textId="77777777" w:rsidR="00814B7F" w:rsidRPr="007C572A" w:rsidRDefault="00814B7F" w:rsidP="00070FBD">
            <w:pPr>
              <w:pStyle w:val="ListeParagraf"/>
              <w:numPr>
                <w:ilvl w:val="0"/>
                <w:numId w:val="2"/>
              </w:numPr>
              <w:spacing w:before="60" w:after="60" w:line="252" w:lineRule="auto"/>
              <w:rPr>
                <w:sz w:val="23"/>
                <w:szCs w:val="23"/>
              </w:rPr>
            </w:pPr>
            <w:r w:rsidRPr="007C572A">
              <w:rPr>
                <w:sz w:val="23"/>
                <w:szCs w:val="23"/>
              </w:rPr>
              <w:t>Kısaltmalar ve simgeler</w:t>
            </w:r>
          </w:p>
          <w:p w14:paraId="02B4B447" w14:textId="77777777" w:rsidR="00814B7F" w:rsidRPr="007C572A" w:rsidRDefault="00814B7F" w:rsidP="00070FBD">
            <w:pPr>
              <w:pStyle w:val="ListeParagraf"/>
              <w:numPr>
                <w:ilvl w:val="0"/>
                <w:numId w:val="2"/>
              </w:numPr>
              <w:spacing w:before="60" w:after="60" w:line="252" w:lineRule="auto"/>
              <w:rPr>
                <w:sz w:val="23"/>
                <w:szCs w:val="23"/>
              </w:rPr>
            </w:pPr>
            <w:r w:rsidRPr="007C572A">
              <w:rPr>
                <w:sz w:val="23"/>
                <w:szCs w:val="23"/>
              </w:rPr>
              <w:t>Giriş</w:t>
            </w:r>
          </w:p>
          <w:p w14:paraId="6974C289" w14:textId="77F7A6DF" w:rsidR="00814B7F" w:rsidRPr="00814B7F" w:rsidRDefault="00814B7F" w:rsidP="00070FBD">
            <w:pPr>
              <w:pStyle w:val="ListeParagraf"/>
              <w:numPr>
                <w:ilvl w:val="0"/>
                <w:numId w:val="2"/>
              </w:numPr>
              <w:spacing w:before="60" w:after="60" w:line="252" w:lineRule="auto"/>
              <w:rPr>
                <w:i/>
                <w:iCs/>
                <w:sz w:val="23"/>
                <w:szCs w:val="23"/>
              </w:rPr>
            </w:pPr>
            <w:r w:rsidRPr="007C572A">
              <w:rPr>
                <w:sz w:val="23"/>
                <w:szCs w:val="23"/>
              </w:rPr>
              <w:t>Ana bölümler</w:t>
            </w:r>
            <w:r>
              <w:rPr>
                <w:sz w:val="23"/>
                <w:szCs w:val="23"/>
              </w:rPr>
              <w:t xml:space="preserve"> / Makaleler </w:t>
            </w:r>
            <w:r w:rsidRPr="00814B7F">
              <w:rPr>
                <w:i/>
                <w:iCs/>
                <w:sz w:val="23"/>
                <w:szCs w:val="23"/>
              </w:rPr>
              <w:t>(Makalelerin lisansüstü eser olarak kabul edilmesi halinde)</w:t>
            </w:r>
          </w:p>
          <w:p w14:paraId="3F57EB32" w14:textId="77777777" w:rsidR="00814B7F" w:rsidRPr="007C572A" w:rsidRDefault="00814B7F" w:rsidP="00070FBD">
            <w:pPr>
              <w:pStyle w:val="ListeParagraf"/>
              <w:numPr>
                <w:ilvl w:val="0"/>
                <w:numId w:val="2"/>
              </w:numPr>
              <w:spacing w:before="60" w:after="60" w:line="252" w:lineRule="auto"/>
              <w:rPr>
                <w:sz w:val="23"/>
                <w:szCs w:val="23"/>
              </w:rPr>
            </w:pPr>
            <w:r w:rsidRPr="007C572A">
              <w:rPr>
                <w:sz w:val="23"/>
                <w:szCs w:val="23"/>
              </w:rPr>
              <w:t>Sonuç</w:t>
            </w:r>
          </w:p>
          <w:p w14:paraId="2AE6BD73" w14:textId="77777777" w:rsidR="00814B7F" w:rsidRPr="007C572A" w:rsidRDefault="00814B7F" w:rsidP="00070FBD">
            <w:pPr>
              <w:pStyle w:val="ListeParagraf"/>
              <w:numPr>
                <w:ilvl w:val="0"/>
                <w:numId w:val="2"/>
              </w:numPr>
              <w:spacing w:before="60" w:after="60" w:line="252" w:lineRule="auto"/>
              <w:rPr>
                <w:sz w:val="23"/>
                <w:szCs w:val="23"/>
              </w:rPr>
            </w:pPr>
            <w:r w:rsidRPr="007C572A">
              <w:rPr>
                <w:sz w:val="23"/>
                <w:szCs w:val="23"/>
              </w:rPr>
              <w:t>Kaynakça</w:t>
            </w:r>
          </w:p>
          <w:p w14:paraId="70FEA7E9" w14:textId="77777777" w:rsidR="00814B7F" w:rsidRPr="007C572A" w:rsidRDefault="00814B7F" w:rsidP="00070FBD">
            <w:pPr>
              <w:pStyle w:val="ListeParagraf"/>
              <w:numPr>
                <w:ilvl w:val="0"/>
                <w:numId w:val="2"/>
              </w:numPr>
              <w:spacing w:before="60" w:after="60" w:line="252" w:lineRule="auto"/>
              <w:rPr>
                <w:sz w:val="23"/>
                <w:szCs w:val="23"/>
              </w:rPr>
            </w:pPr>
            <w:r w:rsidRPr="007C572A">
              <w:rPr>
                <w:sz w:val="23"/>
                <w:szCs w:val="23"/>
              </w:rPr>
              <w:t>Ekler</w:t>
            </w:r>
          </w:p>
          <w:p w14:paraId="747C8C41" w14:textId="77777777" w:rsidR="00814B7F" w:rsidRPr="007C572A" w:rsidRDefault="00814B7F" w:rsidP="00070FBD">
            <w:pPr>
              <w:pStyle w:val="ListeParagraf"/>
              <w:numPr>
                <w:ilvl w:val="0"/>
                <w:numId w:val="2"/>
              </w:numPr>
              <w:spacing w:before="60" w:after="120" w:line="252" w:lineRule="auto"/>
              <w:ind w:left="714" w:hanging="357"/>
              <w:rPr>
                <w:sz w:val="23"/>
                <w:szCs w:val="23"/>
              </w:rPr>
            </w:pPr>
            <w:r w:rsidRPr="007C572A">
              <w:rPr>
                <w:sz w:val="23"/>
                <w:szCs w:val="23"/>
              </w:rPr>
              <w:t>Özgeçmiş</w:t>
            </w:r>
          </w:p>
        </w:tc>
      </w:tr>
    </w:tbl>
    <w:p w14:paraId="131B9EEF" w14:textId="77777777" w:rsidR="00070FBD" w:rsidRPr="007C572A" w:rsidRDefault="00070FBD" w:rsidP="00070FBD">
      <w:pPr>
        <w:spacing w:before="80" w:after="80" w:line="264" w:lineRule="auto"/>
        <w:rPr>
          <w:b/>
          <w:bCs/>
        </w:rPr>
      </w:pPr>
    </w:p>
    <w:p w14:paraId="25ACEF3F" w14:textId="708E2355" w:rsidR="00070FBD" w:rsidRPr="007C572A" w:rsidRDefault="00070FBD" w:rsidP="00070FBD">
      <w:pPr>
        <w:spacing w:before="80" w:after="80" w:line="264" w:lineRule="auto"/>
        <w:rPr>
          <w:b/>
          <w:bCs/>
        </w:rPr>
      </w:pPr>
      <w:bookmarkStart w:id="1" w:name="_Hlk190104035"/>
      <w:r w:rsidRPr="007C572A">
        <w:rPr>
          <w:b/>
          <w:bCs/>
        </w:rPr>
        <w:t xml:space="preserve">4. SAYFA </w:t>
      </w:r>
      <w:r w:rsidR="00896FC0">
        <w:rPr>
          <w:b/>
          <w:bCs/>
        </w:rPr>
        <w:t>TASARIMI</w:t>
      </w:r>
    </w:p>
    <w:p w14:paraId="1700C928" w14:textId="219A8EC2" w:rsidR="004E6CB5" w:rsidRPr="004E6CB5" w:rsidRDefault="004E6CB5" w:rsidP="00070FBD">
      <w:pPr>
        <w:spacing w:before="80" w:after="80" w:line="264" w:lineRule="auto"/>
        <w:jc w:val="both"/>
      </w:pPr>
      <w:r w:rsidRPr="004E6CB5">
        <w:t>Lisansüstü eserin sayfa tasarımı bu bölümde belirtilen kurallara uygun olarak yapılır.</w:t>
      </w:r>
    </w:p>
    <w:p w14:paraId="1C414C03" w14:textId="77777777" w:rsidR="004E6CB5" w:rsidRDefault="004E6CB5" w:rsidP="00070FBD">
      <w:pPr>
        <w:spacing w:before="80" w:after="80" w:line="264" w:lineRule="auto"/>
        <w:jc w:val="both"/>
        <w:rPr>
          <w:b/>
          <w:bCs/>
        </w:rPr>
      </w:pPr>
    </w:p>
    <w:p w14:paraId="591B7B1C" w14:textId="41635F06" w:rsidR="00424FB7" w:rsidRDefault="00070FBD" w:rsidP="00070FBD">
      <w:pPr>
        <w:spacing w:before="80" w:after="80" w:line="264" w:lineRule="auto"/>
        <w:jc w:val="both"/>
        <w:rPr>
          <w:b/>
          <w:bCs/>
        </w:rPr>
      </w:pPr>
      <w:r w:rsidRPr="007C572A">
        <w:rPr>
          <w:b/>
          <w:bCs/>
        </w:rPr>
        <w:lastRenderedPageBreak/>
        <w:t>a) Kâğıt</w:t>
      </w:r>
    </w:p>
    <w:p w14:paraId="7663151B" w14:textId="30ADAA73" w:rsidR="00070FBD" w:rsidRPr="007C572A" w:rsidRDefault="00424FB7" w:rsidP="00070FBD">
      <w:pPr>
        <w:spacing w:before="80" w:after="80" w:line="264" w:lineRule="auto"/>
        <w:jc w:val="both"/>
      </w:pPr>
      <w:r>
        <w:t xml:space="preserve">Beyaz renkli </w:t>
      </w:r>
      <w:r w:rsidR="00070FBD" w:rsidRPr="007C572A">
        <w:t xml:space="preserve">A4 </w:t>
      </w:r>
      <w:r>
        <w:t>kâğıt kullanılır. Ancak, E</w:t>
      </w:r>
      <w:r w:rsidR="00070FBD" w:rsidRPr="007C572A">
        <w:t>kler kısmında ihtiyaç halinde başka kâğıt türleri de kullanılabilir.</w:t>
      </w:r>
    </w:p>
    <w:p w14:paraId="7D1017C4" w14:textId="77777777" w:rsidR="00424FB7" w:rsidRDefault="00424FB7" w:rsidP="00070FBD">
      <w:pPr>
        <w:spacing w:before="80" w:after="80" w:line="264" w:lineRule="auto"/>
        <w:jc w:val="both"/>
        <w:rPr>
          <w:b/>
          <w:bCs/>
        </w:rPr>
      </w:pPr>
    </w:p>
    <w:p w14:paraId="64CCE455" w14:textId="77777777" w:rsidR="00424FB7" w:rsidRDefault="00070FBD" w:rsidP="00070FBD">
      <w:pPr>
        <w:spacing w:before="80" w:after="80" w:line="264" w:lineRule="auto"/>
        <w:jc w:val="both"/>
        <w:rPr>
          <w:b/>
          <w:bCs/>
        </w:rPr>
      </w:pPr>
      <w:r w:rsidRPr="007C572A">
        <w:rPr>
          <w:b/>
          <w:bCs/>
        </w:rPr>
        <w:t>b) Sayfa Düzeni</w:t>
      </w:r>
    </w:p>
    <w:p w14:paraId="522DA91D" w14:textId="5775769F" w:rsidR="00070FBD" w:rsidRPr="007C572A" w:rsidRDefault="00424FB7" w:rsidP="00070FBD">
      <w:pPr>
        <w:spacing w:before="80" w:after="80" w:line="264" w:lineRule="auto"/>
        <w:jc w:val="both"/>
      </w:pPr>
      <w:r>
        <w:t>Sayfa düzeni için “d</w:t>
      </w:r>
      <w:r w:rsidR="00070FBD" w:rsidRPr="007C572A">
        <w:t>ikey</w:t>
      </w:r>
      <w:r>
        <w:t>” format kullanılır. Ancak, b</w:t>
      </w:r>
      <w:r w:rsidR="00070FBD" w:rsidRPr="007C572A">
        <w:t>azı şekil ve tablolar ile ekler için yatay sayfa düzeni kullanılabilir.</w:t>
      </w:r>
    </w:p>
    <w:p w14:paraId="49FB4C30" w14:textId="77777777" w:rsidR="00424FB7" w:rsidRDefault="00424FB7" w:rsidP="00070FBD">
      <w:pPr>
        <w:spacing w:before="80" w:after="80" w:line="264" w:lineRule="auto"/>
        <w:jc w:val="both"/>
        <w:rPr>
          <w:b/>
          <w:bCs/>
        </w:rPr>
      </w:pPr>
    </w:p>
    <w:p w14:paraId="3935C027" w14:textId="77777777" w:rsidR="00424FB7" w:rsidRDefault="00070FBD" w:rsidP="00070FBD">
      <w:pPr>
        <w:spacing w:before="80" w:after="80" w:line="264" w:lineRule="auto"/>
        <w:jc w:val="both"/>
        <w:rPr>
          <w:b/>
          <w:bCs/>
        </w:rPr>
      </w:pPr>
      <w:r w:rsidRPr="007C572A">
        <w:rPr>
          <w:b/>
          <w:bCs/>
        </w:rPr>
        <w:t>c) Font ve Punto</w:t>
      </w:r>
    </w:p>
    <w:p w14:paraId="3CBDA490" w14:textId="6D56E255" w:rsidR="00070FBD" w:rsidRPr="007C572A" w:rsidRDefault="00070FBD" w:rsidP="00070FBD">
      <w:pPr>
        <w:spacing w:before="80" w:after="80" w:line="264" w:lineRule="auto"/>
        <w:jc w:val="both"/>
      </w:pPr>
      <w:r w:rsidRPr="007C572A">
        <w:t xml:space="preserve">Times New Roman fontu metin içinde 12, dipnotlarda 10 punto olarak kullanılır. Ancak, şekiller, tablolar ve </w:t>
      </w:r>
      <w:r w:rsidR="00B96582">
        <w:t>matematiksel formüllerle</w:t>
      </w:r>
      <w:r w:rsidRPr="007C572A">
        <w:t xml:space="preserve"> sınırlı olmak üzere farklı punto büyüklükleri de kullanılabilir. Bu kılavuzda belirtilen kriterler dışında italik veya kalın/koyu harfler kullanılmaz.</w:t>
      </w:r>
    </w:p>
    <w:p w14:paraId="7A943103" w14:textId="77777777" w:rsidR="00424FB7" w:rsidRDefault="00424FB7" w:rsidP="00070FBD">
      <w:pPr>
        <w:spacing w:before="80" w:after="80" w:line="264" w:lineRule="auto"/>
        <w:jc w:val="both"/>
        <w:rPr>
          <w:b/>
          <w:bCs/>
        </w:rPr>
      </w:pPr>
    </w:p>
    <w:p w14:paraId="7AFD3B21" w14:textId="2685EAFA" w:rsidR="00424FB7" w:rsidRDefault="00070FBD" w:rsidP="00070FBD">
      <w:pPr>
        <w:spacing w:before="80" w:after="80" w:line="264" w:lineRule="auto"/>
        <w:jc w:val="both"/>
        <w:rPr>
          <w:b/>
          <w:bCs/>
        </w:rPr>
      </w:pPr>
      <w:r w:rsidRPr="007C572A">
        <w:rPr>
          <w:b/>
          <w:bCs/>
        </w:rPr>
        <w:t>ç) Sayfa Kenar Boşlukları</w:t>
      </w:r>
    </w:p>
    <w:p w14:paraId="525EF8C9" w14:textId="05F51D44" w:rsidR="00070FBD" w:rsidRPr="007C572A" w:rsidRDefault="00424FB7" w:rsidP="00070FBD">
      <w:pPr>
        <w:spacing w:before="80" w:after="80" w:line="264" w:lineRule="auto"/>
        <w:jc w:val="both"/>
      </w:pPr>
      <w:r>
        <w:t>Sayfa kenar boşlukları için “s</w:t>
      </w:r>
      <w:r w:rsidR="00070FBD" w:rsidRPr="007C572A">
        <w:t>ol 4 cm, sağ 2,5 cm, üst 3 cm, alt 3 cm</w:t>
      </w:r>
      <w:r>
        <w:t>” olarak ayarlanır</w:t>
      </w:r>
      <w:r w:rsidR="00070FBD" w:rsidRPr="007C572A">
        <w:t>.</w:t>
      </w:r>
    </w:p>
    <w:p w14:paraId="2457AD04" w14:textId="77777777" w:rsidR="00424FB7" w:rsidRDefault="00424FB7" w:rsidP="00070FBD">
      <w:pPr>
        <w:tabs>
          <w:tab w:val="left" w:pos="8364"/>
        </w:tabs>
        <w:spacing w:before="80" w:after="80" w:line="264" w:lineRule="auto"/>
        <w:jc w:val="both"/>
        <w:rPr>
          <w:b/>
          <w:bCs/>
        </w:rPr>
      </w:pPr>
    </w:p>
    <w:p w14:paraId="7575B169" w14:textId="77777777" w:rsidR="00424FB7" w:rsidRDefault="00070FBD" w:rsidP="00070FBD">
      <w:pPr>
        <w:tabs>
          <w:tab w:val="left" w:pos="8364"/>
        </w:tabs>
        <w:spacing w:before="80" w:after="80" w:line="264" w:lineRule="auto"/>
        <w:jc w:val="both"/>
        <w:rPr>
          <w:b/>
          <w:bCs/>
        </w:rPr>
      </w:pPr>
      <w:r w:rsidRPr="007C572A">
        <w:rPr>
          <w:b/>
          <w:bCs/>
        </w:rPr>
        <w:t>d) Paragraf Aralığı</w:t>
      </w:r>
    </w:p>
    <w:p w14:paraId="207B1402" w14:textId="4BBBF53A" w:rsidR="00070FBD" w:rsidRPr="007C572A" w:rsidRDefault="00424FB7" w:rsidP="00070FBD">
      <w:pPr>
        <w:tabs>
          <w:tab w:val="left" w:pos="8364"/>
        </w:tabs>
        <w:spacing w:before="80" w:after="80" w:line="264" w:lineRule="auto"/>
        <w:jc w:val="both"/>
      </w:pPr>
      <w:r>
        <w:t xml:space="preserve">Paragraf aralığı için </w:t>
      </w:r>
      <w:r w:rsidR="00070FBD" w:rsidRPr="007C572A">
        <w:t>“nk” değeri önce 6, sonra 6 olarak ayarlanır. İhtiyaç duyulmadıkça paragraflar arasında boşluk bırakılmaz.</w:t>
      </w:r>
    </w:p>
    <w:p w14:paraId="65B53F6C" w14:textId="77777777" w:rsidR="00424FB7" w:rsidRDefault="00424FB7" w:rsidP="00070FBD">
      <w:pPr>
        <w:tabs>
          <w:tab w:val="left" w:pos="8364"/>
        </w:tabs>
        <w:spacing w:before="80" w:after="80" w:line="264" w:lineRule="auto"/>
        <w:jc w:val="both"/>
        <w:rPr>
          <w:b/>
          <w:bCs/>
        </w:rPr>
      </w:pPr>
    </w:p>
    <w:p w14:paraId="6E084985" w14:textId="77777777" w:rsidR="00424FB7" w:rsidRDefault="00070FBD" w:rsidP="00070FBD">
      <w:pPr>
        <w:tabs>
          <w:tab w:val="left" w:pos="8364"/>
        </w:tabs>
        <w:spacing w:before="80" w:after="80" w:line="264" w:lineRule="auto"/>
        <w:jc w:val="both"/>
        <w:rPr>
          <w:b/>
          <w:bCs/>
        </w:rPr>
      </w:pPr>
      <w:r w:rsidRPr="007C572A">
        <w:rPr>
          <w:b/>
          <w:bCs/>
        </w:rPr>
        <w:t>e) Satır Aralığı</w:t>
      </w:r>
    </w:p>
    <w:p w14:paraId="2CBB542A" w14:textId="50342963" w:rsidR="00070FBD" w:rsidRPr="007C572A" w:rsidRDefault="00424FB7" w:rsidP="00070FBD">
      <w:pPr>
        <w:tabs>
          <w:tab w:val="left" w:pos="8364"/>
        </w:tabs>
        <w:spacing w:before="80" w:after="80" w:line="264" w:lineRule="auto"/>
        <w:jc w:val="both"/>
      </w:pPr>
      <w:r>
        <w:t xml:space="preserve">Satır aralığı </w:t>
      </w:r>
      <w:r w:rsidR="00070FBD" w:rsidRPr="007C572A">
        <w:t>1,5 olarak ayarlanır. Ancak içindekiler, şekiller listesi, tablolar listesi, kısaltmalar ve simgeler, şekiller, tablolar, dipnotlar, ekler ve özgeçmiş için “tek” satır aralığı kullanılır.</w:t>
      </w:r>
    </w:p>
    <w:p w14:paraId="4F480FBA" w14:textId="77777777" w:rsidR="00424FB7" w:rsidRDefault="00424FB7" w:rsidP="00070FBD">
      <w:pPr>
        <w:tabs>
          <w:tab w:val="left" w:pos="8364"/>
        </w:tabs>
        <w:spacing w:before="80" w:after="80" w:line="264" w:lineRule="auto"/>
        <w:jc w:val="both"/>
        <w:rPr>
          <w:b/>
          <w:bCs/>
        </w:rPr>
      </w:pPr>
    </w:p>
    <w:p w14:paraId="7A11E0DB" w14:textId="77777777" w:rsidR="00424FB7" w:rsidRDefault="00070FBD" w:rsidP="00070FBD">
      <w:pPr>
        <w:tabs>
          <w:tab w:val="left" w:pos="8364"/>
        </w:tabs>
        <w:spacing w:before="80" w:after="80" w:line="264" w:lineRule="auto"/>
        <w:jc w:val="both"/>
        <w:rPr>
          <w:b/>
          <w:bCs/>
        </w:rPr>
      </w:pPr>
      <w:r w:rsidRPr="007C572A">
        <w:rPr>
          <w:b/>
          <w:bCs/>
        </w:rPr>
        <w:t>f) Hizalama</w:t>
      </w:r>
    </w:p>
    <w:p w14:paraId="29989505" w14:textId="4288181D" w:rsidR="00070FBD" w:rsidRPr="007C572A" w:rsidRDefault="00070FBD" w:rsidP="00070FBD">
      <w:pPr>
        <w:tabs>
          <w:tab w:val="left" w:pos="8364"/>
        </w:tabs>
        <w:spacing w:before="80" w:after="80" w:line="264" w:lineRule="auto"/>
        <w:jc w:val="both"/>
      </w:pPr>
      <w:r w:rsidRPr="007C572A">
        <w:t>Hizalama aşağıdaki kurallara uygun olarak yapılır.</w:t>
      </w:r>
    </w:p>
    <w:p w14:paraId="33EE7156" w14:textId="77777777" w:rsidR="00F81C1C" w:rsidRDefault="00070FBD" w:rsidP="00F81C1C">
      <w:pPr>
        <w:pStyle w:val="ListeParagraf"/>
        <w:numPr>
          <w:ilvl w:val="0"/>
          <w:numId w:val="36"/>
        </w:numPr>
        <w:spacing w:before="80" w:after="80" w:line="264" w:lineRule="auto"/>
        <w:jc w:val="both"/>
      </w:pPr>
      <w:r w:rsidRPr="007C572A">
        <w:t>Şekil</w:t>
      </w:r>
      <w:r w:rsidR="00603A36">
        <w:t>ler</w:t>
      </w:r>
      <w:r w:rsidRPr="007C572A">
        <w:t>, tablo</w:t>
      </w:r>
      <w:r w:rsidR="00603A36">
        <w:t>lar</w:t>
      </w:r>
      <w:r w:rsidRPr="007C572A">
        <w:t xml:space="preserve"> ve matematiksel </w:t>
      </w:r>
      <w:r w:rsidRPr="00250668">
        <w:t>ifadeler (denklem, formül vb.)</w:t>
      </w:r>
      <w:r w:rsidRPr="007C572A">
        <w:t xml:space="preserve"> </w:t>
      </w:r>
      <w:r w:rsidR="00603A36">
        <w:t>ile bunların başlıkları için</w:t>
      </w:r>
      <w:r w:rsidRPr="007C572A">
        <w:t xml:space="preserve"> “ortalanmış”</w:t>
      </w:r>
      <w:r w:rsidR="00603A36">
        <w:t>,</w:t>
      </w:r>
    </w:p>
    <w:p w14:paraId="001FE9CF" w14:textId="77777777" w:rsidR="00F81C1C" w:rsidRDefault="00070FBD" w:rsidP="00F81C1C">
      <w:pPr>
        <w:pStyle w:val="ListeParagraf"/>
        <w:numPr>
          <w:ilvl w:val="0"/>
          <w:numId w:val="36"/>
        </w:numPr>
        <w:spacing w:before="80" w:after="80" w:line="264" w:lineRule="auto"/>
        <w:jc w:val="both"/>
      </w:pPr>
      <w:r w:rsidRPr="007C572A">
        <w:t xml:space="preserve">Diğer başlıklar </w:t>
      </w:r>
      <w:r w:rsidR="00603A36">
        <w:t>(önsöz, özet, abstract, içindekiler</w:t>
      </w:r>
      <w:r w:rsidR="00603A36" w:rsidRPr="007C572A">
        <w:t>, şekiller listesi, tablolar listesi, kısaltmalar ve simgeler,</w:t>
      </w:r>
      <w:r w:rsidR="00603A36">
        <w:t xml:space="preserve"> giriş, ana bölümler, sonuç, kaynakça, ekler, özgeçmiş) </w:t>
      </w:r>
      <w:r w:rsidRPr="007C572A">
        <w:t>için “sol”</w:t>
      </w:r>
      <w:r w:rsidR="00603A36">
        <w:t>,</w:t>
      </w:r>
    </w:p>
    <w:p w14:paraId="046EFB38" w14:textId="6FF87A41" w:rsidR="00F81C1C" w:rsidRDefault="00070FBD" w:rsidP="00F81C1C">
      <w:pPr>
        <w:pStyle w:val="ListeParagraf"/>
        <w:numPr>
          <w:ilvl w:val="0"/>
          <w:numId w:val="36"/>
        </w:numPr>
        <w:spacing w:before="80" w:after="80" w:line="264" w:lineRule="auto"/>
        <w:jc w:val="both"/>
      </w:pPr>
      <w:r w:rsidRPr="007C572A">
        <w:t>Kapak</w:t>
      </w:r>
      <w:r w:rsidR="002205C1">
        <w:t>lar</w:t>
      </w:r>
      <w:r w:rsidRPr="007C572A">
        <w:t xml:space="preserve"> ve sırt için “ortalanmış”</w:t>
      </w:r>
      <w:r w:rsidR="00603A36">
        <w:t xml:space="preserve">, </w:t>
      </w:r>
    </w:p>
    <w:p w14:paraId="78CED239" w14:textId="6C57EEBF" w:rsidR="00070FBD" w:rsidRPr="007C572A" w:rsidRDefault="00070FBD" w:rsidP="00F81C1C">
      <w:pPr>
        <w:pStyle w:val="ListeParagraf"/>
        <w:numPr>
          <w:ilvl w:val="0"/>
          <w:numId w:val="36"/>
        </w:numPr>
        <w:spacing w:before="80" w:after="80" w:line="264" w:lineRule="auto"/>
        <w:jc w:val="both"/>
      </w:pPr>
      <w:r w:rsidRPr="007C572A">
        <w:t>Lisansüstü eserin metin kısımlarının tamamı için “yaslanmış”</w:t>
      </w:r>
      <w:r w:rsidR="00603A36">
        <w:t xml:space="preserve"> (iki yana yaslı).</w:t>
      </w:r>
    </w:p>
    <w:p w14:paraId="3DC34328" w14:textId="77777777" w:rsidR="00424FB7" w:rsidRDefault="00424FB7" w:rsidP="00070FBD">
      <w:pPr>
        <w:tabs>
          <w:tab w:val="left" w:pos="8364"/>
        </w:tabs>
        <w:spacing w:before="80" w:after="80" w:line="264" w:lineRule="auto"/>
        <w:jc w:val="both"/>
        <w:rPr>
          <w:b/>
          <w:bCs/>
        </w:rPr>
      </w:pPr>
    </w:p>
    <w:p w14:paraId="2859CC25" w14:textId="77777777" w:rsidR="00104CC1" w:rsidRDefault="00104CC1" w:rsidP="00070FBD">
      <w:pPr>
        <w:tabs>
          <w:tab w:val="left" w:pos="8364"/>
        </w:tabs>
        <w:spacing w:before="80" w:after="80" w:line="264" w:lineRule="auto"/>
        <w:jc w:val="both"/>
        <w:rPr>
          <w:b/>
          <w:bCs/>
        </w:rPr>
      </w:pPr>
    </w:p>
    <w:p w14:paraId="5968BE42" w14:textId="77777777" w:rsidR="00104CC1" w:rsidRDefault="00104CC1" w:rsidP="00070FBD">
      <w:pPr>
        <w:tabs>
          <w:tab w:val="left" w:pos="8364"/>
        </w:tabs>
        <w:spacing w:before="80" w:after="80" w:line="264" w:lineRule="auto"/>
        <w:jc w:val="both"/>
        <w:rPr>
          <w:b/>
          <w:bCs/>
        </w:rPr>
      </w:pPr>
    </w:p>
    <w:p w14:paraId="1EBCD941" w14:textId="4DE74EB5" w:rsidR="00424FB7" w:rsidRDefault="00070FBD" w:rsidP="00070FBD">
      <w:pPr>
        <w:tabs>
          <w:tab w:val="left" w:pos="8364"/>
        </w:tabs>
        <w:spacing w:before="80" w:after="80" w:line="264" w:lineRule="auto"/>
        <w:jc w:val="both"/>
        <w:rPr>
          <w:b/>
          <w:bCs/>
        </w:rPr>
      </w:pPr>
      <w:r w:rsidRPr="007C572A">
        <w:rPr>
          <w:b/>
          <w:bCs/>
        </w:rPr>
        <w:lastRenderedPageBreak/>
        <w:t>g) Girinti</w:t>
      </w:r>
    </w:p>
    <w:p w14:paraId="3163C94C" w14:textId="41E8E598" w:rsidR="00070FBD" w:rsidRDefault="002048F2" w:rsidP="00070FBD">
      <w:pPr>
        <w:tabs>
          <w:tab w:val="left" w:pos="8364"/>
        </w:tabs>
        <w:spacing w:before="80" w:after="80" w:line="264" w:lineRule="auto"/>
        <w:jc w:val="both"/>
      </w:pPr>
      <w:r>
        <w:t xml:space="preserve">Aynen yapılan 40 ve daha fazla sayıdaki kelimeyi içeren alıntılarda girinti ayarlaması sağdan ve soldan 1 cm olarak yapılır. </w:t>
      </w:r>
      <w:r w:rsidR="00CF05E8">
        <w:t>Kaynakçadaki tüm</w:t>
      </w:r>
      <w:r w:rsidR="00CF05E8" w:rsidRPr="000908B4">
        <w:t xml:space="preserve"> kaynaklar için girinti formatı “özel” (asılı) ve değeri 0,5 olmalıdır.</w:t>
      </w:r>
      <w:r>
        <w:t xml:space="preserve"> Bunların dışında </w:t>
      </w:r>
      <w:r w:rsidR="00CF05E8">
        <w:t xml:space="preserve">tasarımsal mecburiyet doğmadıkça </w:t>
      </w:r>
      <w:r w:rsidR="00070FBD" w:rsidRPr="007C572A">
        <w:t>“girinti” ayarlaması yapılmaz.</w:t>
      </w:r>
      <w:r w:rsidR="0028509B">
        <w:t xml:space="preserve"> </w:t>
      </w:r>
    </w:p>
    <w:p w14:paraId="5EB0995E" w14:textId="77777777" w:rsidR="00424FB7" w:rsidRPr="007C572A" w:rsidRDefault="00424FB7" w:rsidP="00070FBD">
      <w:pPr>
        <w:tabs>
          <w:tab w:val="left" w:pos="8364"/>
        </w:tabs>
        <w:spacing w:before="80" w:after="80" w:line="264" w:lineRule="auto"/>
        <w:jc w:val="both"/>
      </w:pPr>
    </w:p>
    <w:p w14:paraId="0F14B474" w14:textId="77777777" w:rsidR="00424FB7" w:rsidRDefault="00070FBD" w:rsidP="00070FBD">
      <w:pPr>
        <w:tabs>
          <w:tab w:val="left" w:pos="8364"/>
        </w:tabs>
        <w:spacing w:before="80" w:after="80" w:line="264" w:lineRule="auto"/>
        <w:jc w:val="both"/>
        <w:rPr>
          <w:b/>
          <w:bCs/>
        </w:rPr>
      </w:pPr>
      <w:r w:rsidRPr="007C572A">
        <w:rPr>
          <w:b/>
          <w:bCs/>
        </w:rPr>
        <w:t>ğ) Sayfa Numara</w:t>
      </w:r>
      <w:r w:rsidR="00CF05E8">
        <w:rPr>
          <w:b/>
          <w:bCs/>
        </w:rPr>
        <w:t>s</w:t>
      </w:r>
      <w:r w:rsidRPr="007C572A">
        <w:rPr>
          <w:b/>
          <w:bCs/>
        </w:rPr>
        <w:t>ı</w:t>
      </w:r>
    </w:p>
    <w:p w14:paraId="5C2E345C" w14:textId="38A0E241" w:rsidR="00070FBD" w:rsidRPr="007C572A" w:rsidRDefault="00070FBD" w:rsidP="00070FBD">
      <w:pPr>
        <w:tabs>
          <w:tab w:val="left" w:pos="8364"/>
        </w:tabs>
        <w:spacing w:before="80" w:after="80" w:line="264" w:lineRule="auto"/>
        <w:jc w:val="both"/>
      </w:pPr>
      <w:r w:rsidRPr="007C572A">
        <w:t>Sayfa numaraları aşağıdaki kurallara uygun olarak gösterilir.</w:t>
      </w:r>
    </w:p>
    <w:p w14:paraId="096D4FDD" w14:textId="77777777" w:rsidR="00F81C1C" w:rsidRDefault="00070FBD" w:rsidP="00F81C1C">
      <w:pPr>
        <w:pStyle w:val="ListeParagraf"/>
        <w:numPr>
          <w:ilvl w:val="0"/>
          <w:numId w:val="37"/>
        </w:numPr>
        <w:spacing w:before="80" w:after="80" w:line="264" w:lineRule="auto"/>
        <w:jc w:val="both"/>
      </w:pPr>
      <w:r w:rsidRPr="007C572A">
        <w:t>Bütün sayfa numaraları sayfanın alt kısmında ve “ortalanmış” olarak gösterilir.</w:t>
      </w:r>
    </w:p>
    <w:p w14:paraId="5316C7C3" w14:textId="77777777" w:rsidR="00F81C1C" w:rsidRDefault="00070FBD" w:rsidP="00F81C1C">
      <w:pPr>
        <w:pStyle w:val="ListeParagraf"/>
        <w:numPr>
          <w:ilvl w:val="0"/>
          <w:numId w:val="37"/>
        </w:numPr>
        <w:spacing w:before="80" w:after="80" w:line="264" w:lineRule="auto"/>
        <w:jc w:val="both"/>
      </w:pPr>
      <w:r w:rsidRPr="007C572A">
        <w:t>Sayfa numaraları Times New Roman fontunda ve 12 punto büyüklüğünde olur. Koyu/kalın veya italik olmaz.</w:t>
      </w:r>
    </w:p>
    <w:p w14:paraId="2B3B1444" w14:textId="77777777" w:rsidR="00F81C1C" w:rsidRDefault="00070FBD" w:rsidP="00F81C1C">
      <w:pPr>
        <w:pStyle w:val="ListeParagraf"/>
        <w:numPr>
          <w:ilvl w:val="0"/>
          <w:numId w:val="37"/>
        </w:numPr>
        <w:spacing w:before="80" w:after="80" w:line="264" w:lineRule="auto"/>
        <w:jc w:val="both"/>
      </w:pPr>
      <w:r w:rsidRPr="007C572A">
        <w:t xml:space="preserve">Sayfa numaralarında parantez, çizgi, kutu, tırnak, eğik çizgi </w:t>
      </w:r>
      <w:r w:rsidR="002873D4">
        <w:t>gibi</w:t>
      </w:r>
      <w:r w:rsidRPr="007C572A">
        <w:t xml:space="preserve"> işaret</w:t>
      </w:r>
      <w:r w:rsidR="002873D4">
        <w:t>ler</w:t>
      </w:r>
      <w:r w:rsidRPr="007C572A">
        <w:t xml:space="preserve"> kullanılmaz.</w:t>
      </w:r>
    </w:p>
    <w:p w14:paraId="70998A15" w14:textId="2ECA8AC9" w:rsidR="00070FBD" w:rsidRPr="007C572A" w:rsidRDefault="00070FBD" w:rsidP="00F81C1C">
      <w:pPr>
        <w:pStyle w:val="ListeParagraf"/>
        <w:numPr>
          <w:ilvl w:val="0"/>
          <w:numId w:val="37"/>
        </w:numPr>
        <w:spacing w:before="80" w:after="80" w:line="264" w:lineRule="auto"/>
        <w:jc w:val="both"/>
      </w:pPr>
      <w:r w:rsidRPr="007C572A">
        <w:t xml:space="preserve">Önsöz’den itibaren lisansüstü eserin sonuna kadar modern rakamlar </w:t>
      </w:r>
      <w:r w:rsidR="00B1153D">
        <w:t xml:space="preserve">(1, 2, 3 …) </w:t>
      </w:r>
      <w:r w:rsidRPr="007C572A">
        <w:t>kullanılır.</w:t>
      </w:r>
    </w:p>
    <w:p w14:paraId="1540812A" w14:textId="77777777" w:rsidR="00424FB7" w:rsidRDefault="00424FB7" w:rsidP="00070FBD">
      <w:pPr>
        <w:spacing w:before="80" w:after="80" w:line="264" w:lineRule="auto"/>
        <w:jc w:val="both"/>
        <w:rPr>
          <w:b/>
          <w:bCs/>
        </w:rPr>
      </w:pPr>
    </w:p>
    <w:p w14:paraId="2A1122BA" w14:textId="42AC2673" w:rsidR="00424FB7" w:rsidRDefault="00070FBD" w:rsidP="00070FBD">
      <w:pPr>
        <w:spacing w:before="80" w:after="80" w:line="264" w:lineRule="auto"/>
        <w:jc w:val="both"/>
        <w:rPr>
          <w:b/>
          <w:bCs/>
        </w:rPr>
      </w:pPr>
      <w:r w:rsidRPr="007C572A">
        <w:rPr>
          <w:b/>
          <w:bCs/>
        </w:rPr>
        <w:t>h) Kapak</w:t>
      </w:r>
      <w:r w:rsidR="002205C1">
        <w:rPr>
          <w:b/>
          <w:bCs/>
        </w:rPr>
        <w:t>lar</w:t>
      </w:r>
      <w:r w:rsidRPr="007C572A">
        <w:rPr>
          <w:b/>
          <w:bCs/>
        </w:rPr>
        <w:t xml:space="preserve"> ve Sırt</w:t>
      </w:r>
    </w:p>
    <w:p w14:paraId="4D5334F3" w14:textId="7C8EBB68" w:rsidR="00070FBD" w:rsidRPr="007C572A" w:rsidRDefault="002205C1" w:rsidP="00070FBD">
      <w:pPr>
        <w:spacing w:before="80" w:after="80" w:line="264" w:lineRule="auto"/>
        <w:jc w:val="both"/>
      </w:pPr>
      <w:r>
        <w:t>Dış ve iç kapak</w:t>
      </w:r>
      <w:r w:rsidR="00070FBD" w:rsidRPr="007C572A">
        <w:t xml:space="preserve"> </w:t>
      </w:r>
      <w:r>
        <w:t>ile</w:t>
      </w:r>
      <w:r w:rsidR="00070FBD" w:rsidRPr="007C572A">
        <w:t xml:space="preserve"> sırt düzenlemesi Şablon’a uygun olarak yapılır.</w:t>
      </w:r>
      <w:r w:rsidR="00BB005C">
        <w:t xml:space="preserve"> (Bkz. EK: Şablon)</w:t>
      </w:r>
    </w:p>
    <w:p w14:paraId="0C595DF2" w14:textId="77777777" w:rsidR="00424FB7" w:rsidRDefault="00424FB7" w:rsidP="00070FBD">
      <w:pPr>
        <w:spacing w:before="80" w:after="80" w:line="264" w:lineRule="auto"/>
        <w:jc w:val="both"/>
        <w:rPr>
          <w:b/>
          <w:bCs/>
        </w:rPr>
      </w:pPr>
    </w:p>
    <w:p w14:paraId="5ADBECF6" w14:textId="77777777" w:rsidR="00424FB7" w:rsidRDefault="00070FBD" w:rsidP="00070FBD">
      <w:pPr>
        <w:spacing w:before="80" w:after="80" w:line="264" w:lineRule="auto"/>
        <w:jc w:val="both"/>
        <w:rPr>
          <w:b/>
          <w:bCs/>
        </w:rPr>
      </w:pPr>
      <w:r w:rsidRPr="007C572A">
        <w:rPr>
          <w:b/>
          <w:bCs/>
        </w:rPr>
        <w:t>ı) İçindekiler</w:t>
      </w:r>
      <w:r w:rsidR="005A3D6A">
        <w:rPr>
          <w:b/>
          <w:bCs/>
        </w:rPr>
        <w:t xml:space="preserve"> Sayfası</w:t>
      </w:r>
    </w:p>
    <w:p w14:paraId="0C2328B8" w14:textId="4FD5DF14" w:rsidR="00070FBD" w:rsidRPr="007C572A" w:rsidRDefault="00070FBD" w:rsidP="00070FBD">
      <w:pPr>
        <w:spacing w:before="80" w:after="80" w:line="264" w:lineRule="auto"/>
        <w:jc w:val="both"/>
      </w:pPr>
      <w:r w:rsidRPr="007C572A">
        <w:t xml:space="preserve">Lisansüstü eserdeki tüm başlıklar, “İçindekiler” sayfasında, eser içindeki sıralamaya uygun olarak, sola yaslanmış şekilde, sayfa numaraları sağda ve birbirleri ile aynı hizada olacak şekilde gösterilir. İçindekiler, ayrı bir sayfadan başlatılır ve “nk” değeri önce 6, sonra 6, satır aralığı ise “tek” olarak ayarlanır. İçindekiler sayfası MS Word veya diğer programlardaki ilgili sekmeler kullanılarak hazırlanır. (Bkz. </w:t>
      </w:r>
      <w:r w:rsidR="00BB005C">
        <w:t xml:space="preserve">EK: </w:t>
      </w:r>
      <w:r w:rsidRPr="007C572A">
        <w:t>Şablon)</w:t>
      </w:r>
    </w:p>
    <w:p w14:paraId="28FC5E79" w14:textId="77777777" w:rsidR="00424FB7" w:rsidRDefault="00424FB7" w:rsidP="00070FBD">
      <w:pPr>
        <w:spacing w:before="80" w:after="80" w:line="264" w:lineRule="auto"/>
        <w:jc w:val="both"/>
        <w:rPr>
          <w:b/>
          <w:bCs/>
        </w:rPr>
      </w:pPr>
    </w:p>
    <w:p w14:paraId="396559A3" w14:textId="77777777" w:rsidR="00424FB7" w:rsidRDefault="00070FBD" w:rsidP="00070FBD">
      <w:pPr>
        <w:spacing w:before="80" w:after="80" w:line="264" w:lineRule="auto"/>
        <w:jc w:val="both"/>
        <w:rPr>
          <w:b/>
          <w:bCs/>
        </w:rPr>
      </w:pPr>
      <w:r w:rsidRPr="007C572A">
        <w:rPr>
          <w:b/>
          <w:bCs/>
        </w:rPr>
        <w:t>i) Şekiller Listesi</w:t>
      </w:r>
      <w:r w:rsidR="000426F5">
        <w:rPr>
          <w:b/>
          <w:bCs/>
        </w:rPr>
        <w:t xml:space="preserve"> Sayfası</w:t>
      </w:r>
    </w:p>
    <w:p w14:paraId="3BDDD789" w14:textId="07C55BF4" w:rsidR="00070FBD" w:rsidRPr="007C572A" w:rsidRDefault="00070FBD" w:rsidP="00070FBD">
      <w:pPr>
        <w:spacing w:before="80" w:after="80" w:line="264" w:lineRule="auto"/>
        <w:jc w:val="both"/>
      </w:pPr>
      <w:r w:rsidRPr="007C572A">
        <w:t xml:space="preserve">Lisansüstü eserdeki bütün şekillerin (diyagramlar, fotoğraflar, grafikler, haritalar, resimler, şemalar, çizimler ve görsellerin) başlıkları Şekiller Listesi’nde, metin içindeki sıralamaya uygun olarak, sola yaslanmış biçimde, sayfa numaraları sağda ve birbirleri ile aynı hizada olacak şekilde gösterilir. Şekiller Listesi ayrı bir sayfadan başlatılır ve “nk” değeri önce 6, sonra 6, satır aralığı ise “tek” olarak ayarlanır. Şekiller Listesi, MS Word veya diğer programlardaki ilgili sekmeler kullanılarak hazırlanır. (Bkz. </w:t>
      </w:r>
      <w:r w:rsidR="004A62D6">
        <w:t xml:space="preserve">EK: </w:t>
      </w:r>
      <w:r w:rsidRPr="007C572A">
        <w:t>Şablon)</w:t>
      </w:r>
    </w:p>
    <w:p w14:paraId="79D65718" w14:textId="77777777" w:rsidR="00424FB7" w:rsidRDefault="00424FB7" w:rsidP="00070FBD">
      <w:pPr>
        <w:spacing w:before="80" w:after="80" w:line="264" w:lineRule="auto"/>
        <w:jc w:val="both"/>
        <w:rPr>
          <w:b/>
          <w:bCs/>
        </w:rPr>
      </w:pPr>
    </w:p>
    <w:p w14:paraId="7EE17D7A" w14:textId="77777777" w:rsidR="00424FB7" w:rsidRDefault="00070FBD" w:rsidP="00070FBD">
      <w:pPr>
        <w:spacing w:before="80" w:after="80" w:line="264" w:lineRule="auto"/>
        <w:jc w:val="both"/>
        <w:rPr>
          <w:b/>
          <w:bCs/>
        </w:rPr>
      </w:pPr>
      <w:r w:rsidRPr="007C572A">
        <w:rPr>
          <w:b/>
          <w:bCs/>
        </w:rPr>
        <w:t>j) Tablolar Listesi</w:t>
      </w:r>
      <w:r w:rsidR="000426F5">
        <w:rPr>
          <w:b/>
          <w:bCs/>
        </w:rPr>
        <w:t xml:space="preserve"> Sa</w:t>
      </w:r>
      <w:r w:rsidR="00CF05E8">
        <w:rPr>
          <w:b/>
          <w:bCs/>
        </w:rPr>
        <w:t>yf</w:t>
      </w:r>
      <w:r w:rsidR="000426F5">
        <w:rPr>
          <w:b/>
          <w:bCs/>
        </w:rPr>
        <w:t>ası</w:t>
      </w:r>
    </w:p>
    <w:p w14:paraId="48A2818E" w14:textId="6421C723" w:rsidR="00070FBD" w:rsidRPr="007C572A" w:rsidRDefault="00070FBD" w:rsidP="00070FBD">
      <w:pPr>
        <w:spacing w:before="80" w:after="80" w:line="264" w:lineRule="auto"/>
        <w:jc w:val="both"/>
      </w:pPr>
      <w:r w:rsidRPr="007C572A">
        <w:t xml:space="preserve">Lisansüstü eserdeki bütün tabloların başlıkları Tablolar Listesi’nde, metin içindeki sıralamaya uygun olarak, sola yaslanmış biçimde, sayfa numaraları sağda ve birbirleri ile aynı hizada olacak şekilde gösterilir. Tablolar Listesi ayrı bir sayfadan başlatılır ve </w:t>
      </w:r>
      <w:r w:rsidRPr="007C572A">
        <w:lastRenderedPageBreak/>
        <w:t xml:space="preserve">“nk” değeri önce 6, sonra 6, satır aralığı ise “tek” olarak ayarlanır. Tablolar Listesi, MS Word veya diğer programlardaki ilgili sekmeler kullanılarak hazırlanır. (Bkz. </w:t>
      </w:r>
      <w:r w:rsidR="00BB005C">
        <w:t xml:space="preserve">EK: </w:t>
      </w:r>
      <w:r w:rsidRPr="007C572A">
        <w:t>Şablon)</w:t>
      </w:r>
    </w:p>
    <w:p w14:paraId="7368AB88" w14:textId="77777777" w:rsidR="00424FB7" w:rsidRDefault="00424FB7" w:rsidP="00070FBD">
      <w:pPr>
        <w:spacing w:before="80" w:after="80" w:line="264" w:lineRule="auto"/>
        <w:jc w:val="both"/>
        <w:rPr>
          <w:b/>
          <w:bCs/>
        </w:rPr>
      </w:pPr>
    </w:p>
    <w:p w14:paraId="4817AA56" w14:textId="77777777" w:rsidR="00424FB7" w:rsidRDefault="00070FBD" w:rsidP="00070FBD">
      <w:pPr>
        <w:spacing w:before="80" w:after="80" w:line="264" w:lineRule="auto"/>
        <w:jc w:val="both"/>
        <w:rPr>
          <w:b/>
          <w:bCs/>
        </w:rPr>
      </w:pPr>
      <w:r w:rsidRPr="007C572A">
        <w:rPr>
          <w:b/>
          <w:bCs/>
        </w:rPr>
        <w:t>k) Kısaltmalar ve Simgeler</w:t>
      </w:r>
      <w:r w:rsidR="000426F5">
        <w:rPr>
          <w:b/>
          <w:bCs/>
        </w:rPr>
        <w:t xml:space="preserve"> Sayfası</w:t>
      </w:r>
    </w:p>
    <w:p w14:paraId="1D50F5D0" w14:textId="6BE194D5" w:rsidR="00070FBD" w:rsidRPr="007C572A" w:rsidRDefault="00070FBD" w:rsidP="00070FBD">
      <w:pPr>
        <w:spacing w:before="80" w:after="80" w:line="264" w:lineRule="auto"/>
        <w:jc w:val="both"/>
      </w:pPr>
      <w:r w:rsidRPr="007C572A">
        <w:t>Lisansüstü eserde kullanılan bütün kısaltmalar ve simgeler Şablon’a uygun olarak gösterilir. Kısaltmalar ve Simgeler ayrı bir sayfadan başlatılır ve Times New Roman fontu 12 punto olarak kullanılır. Hizalama “sol” olarak yapılır ve “nk” değeri önce 6, sonra 6, satır aralığı ise “tek” olarak ayarlanır.</w:t>
      </w:r>
      <w:r w:rsidR="00646F47">
        <w:t xml:space="preserve"> (Bkz. </w:t>
      </w:r>
      <w:r w:rsidR="00CF05E8">
        <w:t xml:space="preserve">EK: </w:t>
      </w:r>
      <w:r w:rsidR="00646F47">
        <w:t>Şablon)</w:t>
      </w:r>
    </w:p>
    <w:p w14:paraId="5FAA018D" w14:textId="77777777" w:rsidR="00BB26BD" w:rsidRDefault="00BB26BD" w:rsidP="00070FBD">
      <w:pPr>
        <w:spacing w:before="80" w:after="80" w:line="264" w:lineRule="auto"/>
        <w:jc w:val="both"/>
        <w:rPr>
          <w:b/>
          <w:bCs/>
        </w:rPr>
      </w:pPr>
    </w:p>
    <w:p w14:paraId="45F2DC24" w14:textId="48221C71" w:rsidR="00070FBD" w:rsidRDefault="00070FBD" w:rsidP="00070FBD">
      <w:pPr>
        <w:spacing w:before="80" w:after="80" w:line="264" w:lineRule="auto"/>
        <w:jc w:val="both"/>
        <w:rPr>
          <w:b/>
          <w:bCs/>
        </w:rPr>
      </w:pPr>
      <w:r w:rsidRPr="007C572A">
        <w:rPr>
          <w:b/>
          <w:bCs/>
        </w:rPr>
        <w:t>l) Şekillerin ve Tabloların Yerleştirilmesi</w:t>
      </w:r>
    </w:p>
    <w:p w14:paraId="62AA0F69" w14:textId="0BBEF3C7" w:rsidR="00BB26BD" w:rsidRPr="00BB26BD" w:rsidRDefault="00BB26BD" w:rsidP="00070FBD">
      <w:pPr>
        <w:spacing w:before="80" w:after="80" w:line="264" w:lineRule="auto"/>
        <w:jc w:val="both"/>
      </w:pPr>
      <w:r w:rsidRPr="00BB26BD">
        <w:t>Şekillerin ve tabloların yerleştirilmesinde aşağıdaki kurallara uyulur.</w:t>
      </w:r>
    </w:p>
    <w:p w14:paraId="67310914" w14:textId="77777777" w:rsidR="00F81C1C" w:rsidRDefault="00070FBD" w:rsidP="00F81C1C">
      <w:pPr>
        <w:pStyle w:val="ListeParagraf"/>
        <w:numPr>
          <w:ilvl w:val="0"/>
          <w:numId w:val="38"/>
        </w:numPr>
        <w:spacing w:before="80" w:after="80" w:line="264" w:lineRule="auto"/>
        <w:jc w:val="both"/>
      </w:pPr>
      <w:r w:rsidRPr="007C572A">
        <w:t>Metinden sonra bir satır boşluk bırakılır.</w:t>
      </w:r>
    </w:p>
    <w:p w14:paraId="0416546A" w14:textId="40DFDD13" w:rsidR="00070FBD" w:rsidRPr="007C572A" w:rsidRDefault="00070FBD" w:rsidP="00F81C1C">
      <w:pPr>
        <w:pStyle w:val="ListeParagraf"/>
        <w:numPr>
          <w:ilvl w:val="0"/>
          <w:numId w:val="38"/>
        </w:numPr>
        <w:spacing w:before="80" w:after="80" w:line="264" w:lineRule="auto"/>
        <w:jc w:val="both"/>
      </w:pPr>
      <w:r w:rsidRPr="007C572A">
        <w:t>Başlıklar şekil ve tabloya göre ortalanmış olarak yerleştirilir ve aşağıdaki kurallara uyulur:</w:t>
      </w:r>
    </w:p>
    <w:p w14:paraId="67B12140" w14:textId="232DA64B" w:rsidR="00070FBD" w:rsidRPr="007C572A" w:rsidRDefault="00070FBD" w:rsidP="00070FBD">
      <w:pPr>
        <w:pStyle w:val="ListeParagraf"/>
        <w:numPr>
          <w:ilvl w:val="0"/>
          <w:numId w:val="3"/>
        </w:numPr>
        <w:spacing w:before="80" w:after="80" w:line="264" w:lineRule="auto"/>
        <w:jc w:val="both"/>
      </w:pPr>
      <w:r w:rsidRPr="007C572A">
        <w:t>Başlık; şeklin altında, tablonun ise üstünde yer alır</w:t>
      </w:r>
      <w:r w:rsidR="005A3D6A">
        <w:t xml:space="preserve">. </w:t>
      </w:r>
      <w:r w:rsidRPr="007C572A">
        <w:t xml:space="preserve">Times New Roman fontu 12 punto </w:t>
      </w:r>
      <w:r w:rsidR="005A3D6A">
        <w:t xml:space="preserve">ve </w:t>
      </w:r>
      <w:r w:rsidR="000426F5">
        <w:t>koyu/</w:t>
      </w:r>
      <w:r w:rsidR="005A3D6A">
        <w:t xml:space="preserve">kalın </w:t>
      </w:r>
      <w:r w:rsidRPr="007C572A">
        <w:t>olarak kullanılır. İtalik karakter kullanılmaz.</w:t>
      </w:r>
    </w:p>
    <w:p w14:paraId="11557DAD" w14:textId="77777777" w:rsidR="00070FBD" w:rsidRPr="007C572A" w:rsidRDefault="00070FBD" w:rsidP="00070FBD">
      <w:pPr>
        <w:pStyle w:val="ListeParagraf"/>
        <w:numPr>
          <w:ilvl w:val="0"/>
          <w:numId w:val="3"/>
        </w:numPr>
        <w:spacing w:before="80" w:after="80" w:line="264" w:lineRule="auto"/>
        <w:jc w:val="both"/>
        <w:rPr>
          <w:b/>
          <w:bCs/>
        </w:rPr>
      </w:pPr>
      <w:r w:rsidRPr="007C572A">
        <w:t xml:space="preserve">Başlığın “nk” değeri önce 6, sonra 6, satır aralığı ise “tek” olarak ayarlanır. </w:t>
      </w:r>
    </w:p>
    <w:p w14:paraId="17C31F21" w14:textId="77777777" w:rsidR="00070FBD" w:rsidRPr="007C572A" w:rsidRDefault="00070FBD" w:rsidP="00070FBD">
      <w:pPr>
        <w:pStyle w:val="ListeParagraf"/>
        <w:numPr>
          <w:ilvl w:val="0"/>
          <w:numId w:val="3"/>
        </w:numPr>
        <w:spacing w:before="80" w:after="80" w:line="264" w:lineRule="auto"/>
        <w:jc w:val="both"/>
        <w:rPr>
          <w:b/>
          <w:bCs/>
        </w:rPr>
      </w:pPr>
      <w:r w:rsidRPr="007C572A">
        <w:t xml:space="preserve">Tablo başlığından önce bir satır boşluk bırakılır, şekil başlığından önce boşluk bırakılmaz. Her ikisinde de başlıktan sonra boşluk bırakılmaz. </w:t>
      </w:r>
    </w:p>
    <w:p w14:paraId="338E0131" w14:textId="0B3D8636" w:rsidR="00070FBD" w:rsidRPr="007C572A" w:rsidRDefault="00070FBD" w:rsidP="00070FBD">
      <w:pPr>
        <w:pStyle w:val="ListeParagraf"/>
        <w:numPr>
          <w:ilvl w:val="0"/>
          <w:numId w:val="3"/>
        </w:numPr>
        <w:spacing w:before="80" w:after="80" w:line="264" w:lineRule="auto"/>
        <w:jc w:val="both"/>
        <w:rPr>
          <w:b/>
          <w:bCs/>
        </w:rPr>
      </w:pPr>
      <w:r w:rsidRPr="007C572A">
        <w:t>Başlıktaki bütün kelimelerin ilk harfi büyük olur</w:t>
      </w:r>
      <w:r w:rsidR="002873D4">
        <w:t>. A</w:t>
      </w:r>
      <w:r w:rsidRPr="007C572A">
        <w:t xml:space="preserve">ncak “ile”, “ve”, “veya”, “ya da” gibi bağlaçlar küçük harfle yazılır. </w:t>
      </w:r>
    </w:p>
    <w:p w14:paraId="69D08439" w14:textId="46AE8966" w:rsidR="00070FBD" w:rsidRPr="007C572A" w:rsidRDefault="00070FBD" w:rsidP="004074F1">
      <w:pPr>
        <w:pStyle w:val="ListeParagraf"/>
        <w:numPr>
          <w:ilvl w:val="0"/>
          <w:numId w:val="3"/>
        </w:numPr>
        <w:spacing w:before="80" w:after="360" w:line="264" w:lineRule="auto"/>
        <w:ind w:left="1003" w:hanging="357"/>
        <w:jc w:val="both"/>
        <w:rPr>
          <w:b/>
          <w:bCs/>
        </w:rPr>
      </w:pPr>
      <w:r w:rsidRPr="007C572A">
        <w:t>Başlık numarası, şeklin/tablonun bulunduğu bölümün numarası ile şeklin/tablonun o bölüm içindeki sırası ayrı ayrı dikkate alınarak belirlenir.</w:t>
      </w:r>
    </w:p>
    <w:p w14:paraId="240420D7" w14:textId="77777777" w:rsidR="00070FBD" w:rsidRPr="007C572A" w:rsidRDefault="00070FBD" w:rsidP="00070FBD">
      <w:pPr>
        <w:spacing w:before="120" w:after="120" w:line="288" w:lineRule="auto"/>
        <w:ind w:left="284"/>
        <w:jc w:val="center"/>
        <w:rPr>
          <w:b/>
          <w:bCs/>
        </w:rPr>
      </w:pPr>
      <w:r w:rsidRPr="007C572A">
        <w:rPr>
          <w:b/>
          <w:bCs/>
        </w:rPr>
        <w:t>Şekil 1.1: İlk Çağ’da Orta Doğu Kentsel Yerleşimlerinin Coğrafî Dağılımı</w:t>
      </w:r>
    </w:p>
    <w:p w14:paraId="4D6C98C5" w14:textId="77777777" w:rsidR="00070FBD" w:rsidRPr="007C572A" w:rsidRDefault="00070FBD" w:rsidP="00070FBD">
      <w:pPr>
        <w:spacing w:before="120" w:after="120" w:line="288" w:lineRule="auto"/>
        <w:ind w:left="284"/>
        <w:jc w:val="center"/>
        <w:rPr>
          <w:b/>
          <w:bCs/>
        </w:rPr>
      </w:pPr>
      <w:r w:rsidRPr="007C572A">
        <w:rPr>
          <w:b/>
          <w:bCs/>
        </w:rPr>
        <w:t>Tablo 1.1: Türkiye’de Kadın İş Gücünün İstihdam İçindeki Payı (1980-2020)</w:t>
      </w:r>
    </w:p>
    <w:p w14:paraId="5A2D8E0A" w14:textId="2BBAA18B" w:rsidR="00070FBD" w:rsidRPr="007C572A" w:rsidRDefault="00070FBD" w:rsidP="00070FBD">
      <w:pPr>
        <w:spacing w:before="120" w:after="120" w:line="288" w:lineRule="auto"/>
        <w:ind w:left="284"/>
        <w:jc w:val="center"/>
        <w:rPr>
          <w:b/>
          <w:bCs/>
        </w:rPr>
      </w:pPr>
      <w:r w:rsidRPr="007C572A">
        <w:rPr>
          <w:b/>
          <w:bCs/>
        </w:rPr>
        <w:t>Şekil 1.2: İstanbul’da Hâkim Rüzgâr Yönü</w:t>
      </w:r>
      <w:r w:rsidR="00104CC1">
        <w:rPr>
          <w:b/>
          <w:bCs/>
        </w:rPr>
        <w:t xml:space="preserve"> </w:t>
      </w:r>
      <w:r w:rsidRPr="007C572A">
        <w:rPr>
          <w:b/>
          <w:bCs/>
        </w:rPr>
        <w:t>(2024)</w:t>
      </w:r>
    </w:p>
    <w:p w14:paraId="20AEF29F" w14:textId="31D41F33" w:rsidR="00070FBD" w:rsidRDefault="00070FBD" w:rsidP="004074F1">
      <w:pPr>
        <w:spacing w:before="120" w:after="360" w:line="288" w:lineRule="auto"/>
        <w:ind w:left="284"/>
        <w:jc w:val="center"/>
        <w:rPr>
          <w:b/>
          <w:bCs/>
        </w:rPr>
      </w:pPr>
      <w:r w:rsidRPr="007C572A">
        <w:rPr>
          <w:b/>
          <w:bCs/>
        </w:rPr>
        <w:t>Tablo 1.2: İstanbul’un İhracatının Yıllara Göre Oransal Değişimi</w:t>
      </w:r>
    </w:p>
    <w:p w14:paraId="4C324965" w14:textId="77777777" w:rsidR="006E426B" w:rsidRPr="002873D4" w:rsidRDefault="006E426B" w:rsidP="006E426B">
      <w:pPr>
        <w:pStyle w:val="ListeParagraf"/>
        <w:numPr>
          <w:ilvl w:val="0"/>
          <w:numId w:val="3"/>
        </w:numPr>
        <w:spacing w:before="80" w:after="80" w:line="264" w:lineRule="auto"/>
        <w:ind w:left="1003" w:hanging="357"/>
        <w:jc w:val="both"/>
      </w:pPr>
      <w:r w:rsidRPr="007C572A">
        <w:t xml:space="preserve">Şeklin/tablonun içinde Times New Roman fontu kullanılır ve punto büyüklüğü, sayfanın genel tasarımına uygun olarak belirlenir. Ancak, </w:t>
      </w:r>
      <w:r>
        <w:t xml:space="preserve">çizimi zor veya mümkün olmayan </w:t>
      </w:r>
      <w:r w:rsidRPr="007C572A">
        <w:t xml:space="preserve">şekiller ve tablolar, </w:t>
      </w:r>
      <w:r>
        <w:t xml:space="preserve">yüksek çözünürlüklü olmak şartıyla </w:t>
      </w:r>
      <w:r w:rsidRPr="007C572A">
        <w:t>ilgili kaynaktan kopyalanarak yapıştırılabilir.</w:t>
      </w:r>
    </w:p>
    <w:p w14:paraId="3927F016" w14:textId="27EE74F2" w:rsidR="006E426B" w:rsidRPr="006E426B" w:rsidRDefault="006E426B" w:rsidP="006E426B">
      <w:pPr>
        <w:pStyle w:val="ListeParagraf"/>
        <w:numPr>
          <w:ilvl w:val="0"/>
          <w:numId w:val="3"/>
        </w:numPr>
        <w:spacing w:before="80" w:line="264" w:lineRule="auto"/>
        <w:ind w:left="1003" w:hanging="357"/>
        <w:jc w:val="both"/>
      </w:pPr>
      <w:r w:rsidRPr="00560082">
        <w:t xml:space="preserve">Yararlanılan kaynak, </w:t>
      </w:r>
      <w:r>
        <w:t xml:space="preserve">şekillerde </w:t>
      </w:r>
      <w:r w:rsidRPr="00560082">
        <w:t xml:space="preserve">başlığın altına, </w:t>
      </w:r>
      <w:r>
        <w:t xml:space="preserve">tablolarda ise tablonun altına, </w:t>
      </w:r>
      <w:r w:rsidRPr="007C572A">
        <w:t xml:space="preserve">bu kılavuzdaki kaynakça kurallarına uygun olarak yazılır. Times New Roman fontu 10 punto olarak kullanılır ve “ortalanmış” olarak hizalanır. “nk” değeri önce 6, sonra 6, satır aralığı ise “tek” olarak ayarlanır. Kaynaktan sonra bir satır boşluk bırakılır. (Bkz. Şekil </w:t>
      </w:r>
      <w:r>
        <w:t>4</w:t>
      </w:r>
      <w:r w:rsidRPr="007C572A">
        <w:t xml:space="preserve">.1, Tablo </w:t>
      </w:r>
      <w:r>
        <w:t>4</w:t>
      </w:r>
      <w:r w:rsidRPr="007C572A">
        <w:t>.1)</w:t>
      </w:r>
    </w:p>
    <w:p w14:paraId="729E8132" w14:textId="77777777" w:rsidR="00070FBD" w:rsidRPr="007C572A" w:rsidRDefault="00070FBD" w:rsidP="00070FBD">
      <w:pPr>
        <w:ind w:left="284"/>
        <w:jc w:val="center"/>
        <w:rPr>
          <w:b/>
          <w:bCs/>
        </w:rPr>
      </w:pPr>
    </w:p>
    <w:p w14:paraId="45CF4749" w14:textId="77777777" w:rsidR="00070FBD" w:rsidRPr="007C572A" w:rsidRDefault="00070FBD" w:rsidP="00070FBD">
      <w:pPr>
        <w:spacing w:before="20" w:after="20"/>
        <w:jc w:val="center"/>
      </w:pPr>
      <w:r w:rsidRPr="007C572A">
        <w:rPr>
          <w:noProof/>
        </w:rPr>
        <w:lastRenderedPageBreak/>
        <w:drawing>
          <wp:inline distT="0" distB="0" distL="0" distR="0" wp14:anchorId="7EF57CCE" wp14:editId="3574B0AB">
            <wp:extent cx="4956987" cy="3031588"/>
            <wp:effectExtent l="0" t="0" r="0" b="0"/>
            <wp:docPr id="1717795788" name="Resim 1717795788" descr="C:\BELGELERİM\AKADEMİK BELGELER\Kitaplar-Sözlükler-Dergiler-Raporlar\KİTAPLAR-RAPORLAR\4. KİTAP-KÜRESEL KENTER\GÖRSELLER\HİNTERDÜNYA-İSTANBUL-NİH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ELGELERİM\AKADEMİK BELGELER\Kitaplar-Sözlükler-Dergiler-Raporlar\KİTAPLAR-RAPORLAR\4. KİTAP-KÜRESEL KENTER\GÖRSELLER\HİNTERDÜNYA-İSTANBUL-NİH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9454" cy="3088139"/>
                    </a:xfrm>
                    <a:prstGeom prst="rect">
                      <a:avLst/>
                    </a:prstGeom>
                    <a:noFill/>
                    <a:ln>
                      <a:noFill/>
                    </a:ln>
                  </pic:spPr>
                </pic:pic>
              </a:graphicData>
            </a:graphic>
          </wp:inline>
        </w:drawing>
      </w:r>
    </w:p>
    <w:p w14:paraId="3BEE998E" w14:textId="77777777" w:rsidR="00070FBD" w:rsidRPr="007C572A" w:rsidRDefault="00070FBD" w:rsidP="00070FBD">
      <w:pPr>
        <w:spacing w:before="120" w:after="120"/>
        <w:jc w:val="center"/>
        <w:rPr>
          <w:b/>
          <w:bCs/>
          <w:shd w:val="clear" w:color="auto" w:fill="FFFFFF"/>
        </w:rPr>
      </w:pPr>
      <w:r w:rsidRPr="007C572A">
        <w:rPr>
          <w:b/>
          <w:bCs/>
          <w:shd w:val="clear" w:color="auto" w:fill="FFFFFF"/>
        </w:rPr>
        <w:t>Şekil 4.1: İstanbul</w:t>
      </w:r>
      <w:r w:rsidRPr="007C572A">
        <w:rPr>
          <w:b/>
          <w:bCs/>
          <w:shd w:val="clear" w:color="auto" w:fill="FFFFFF"/>
        </w:rPr>
        <w:fldChar w:fldCharType="begin"/>
      </w:r>
      <w:r w:rsidRPr="007C572A">
        <w:rPr>
          <w:b/>
          <w:bCs/>
          <w:shd w:val="clear" w:color="auto" w:fill="FFFFFF"/>
        </w:rPr>
        <w:instrText xml:space="preserve"> XE "</w:instrText>
      </w:r>
      <w:r w:rsidRPr="007C572A">
        <w:rPr>
          <w:b/>
          <w:bCs/>
        </w:rPr>
        <w:instrText>İstanbul"</w:instrText>
      </w:r>
      <w:r w:rsidRPr="007C572A">
        <w:rPr>
          <w:b/>
          <w:bCs/>
          <w:shd w:val="clear" w:color="auto" w:fill="FFFFFF"/>
        </w:rPr>
        <w:instrText xml:space="preserve"> </w:instrText>
      </w:r>
      <w:r w:rsidRPr="007C572A">
        <w:rPr>
          <w:b/>
          <w:bCs/>
          <w:shd w:val="clear" w:color="auto" w:fill="FFFFFF"/>
        </w:rPr>
        <w:fldChar w:fldCharType="end"/>
      </w:r>
      <w:r w:rsidRPr="007C572A">
        <w:rPr>
          <w:b/>
          <w:bCs/>
          <w:shd w:val="clear" w:color="auto" w:fill="FFFFFF"/>
        </w:rPr>
        <w:t>’un Hinterdünyası</w:t>
      </w:r>
    </w:p>
    <w:p w14:paraId="4B85B4DA" w14:textId="77777777" w:rsidR="00070FBD" w:rsidRPr="007C572A" w:rsidRDefault="00070FBD" w:rsidP="00070FBD">
      <w:pPr>
        <w:spacing w:before="120" w:after="120"/>
        <w:jc w:val="center"/>
        <w:rPr>
          <w:sz w:val="20"/>
          <w:szCs w:val="20"/>
        </w:rPr>
      </w:pPr>
      <w:r w:rsidRPr="007C572A">
        <w:rPr>
          <w:sz w:val="20"/>
          <w:szCs w:val="20"/>
        </w:rPr>
        <w:t>Kaynak:</w:t>
      </w:r>
      <w:r w:rsidRPr="007C572A">
        <w:rPr>
          <w:b/>
          <w:bCs/>
          <w:sz w:val="20"/>
          <w:szCs w:val="20"/>
        </w:rPr>
        <w:t xml:space="preserve"> </w:t>
      </w:r>
      <w:r w:rsidRPr="007C572A">
        <w:rPr>
          <w:sz w:val="20"/>
          <w:szCs w:val="20"/>
        </w:rPr>
        <w:t>Taylor,</w:t>
      </w:r>
      <w:r w:rsidRPr="007C572A">
        <w:rPr>
          <w:b/>
          <w:bCs/>
          <w:sz w:val="20"/>
          <w:szCs w:val="20"/>
        </w:rPr>
        <w:t xml:space="preserve"> </w:t>
      </w:r>
      <w:r w:rsidRPr="007C572A">
        <w:rPr>
          <w:sz w:val="20"/>
          <w:szCs w:val="20"/>
        </w:rPr>
        <w:t xml:space="preserve">P.J. (2004). Atlas of Hinterworlds. </w:t>
      </w:r>
      <w:r w:rsidRPr="007C572A">
        <w:rPr>
          <w:bCs/>
          <w:i/>
          <w:sz w:val="20"/>
          <w:szCs w:val="20"/>
        </w:rPr>
        <w:t>Geography</w:t>
      </w:r>
      <w:r w:rsidRPr="007C572A">
        <w:rPr>
          <w:i/>
          <w:sz w:val="20"/>
          <w:szCs w:val="20"/>
        </w:rPr>
        <w:t>,</w:t>
      </w:r>
      <w:r w:rsidRPr="007C572A">
        <w:rPr>
          <w:sz w:val="20"/>
          <w:szCs w:val="20"/>
        </w:rPr>
        <w:t xml:space="preserve"> 89(2). 145-151, </w:t>
      </w:r>
      <w:hyperlink r:id="rId12" w:history="1">
        <w:r w:rsidRPr="007C572A">
          <w:rPr>
            <w:rStyle w:val="Kpr"/>
            <w:color w:val="auto"/>
            <w:sz w:val="20"/>
            <w:szCs w:val="20"/>
          </w:rPr>
          <w:t>https://www.lboro.ac.uk/gawc/visual/hwatlas.html</w:t>
        </w:r>
      </w:hyperlink>
    </w:p>
    <w:p w14:paraId="1D92E9D3" w14:textId="77777777" w:rsidR="00104CC1" w:rsidRDefault="00104CC1" w:rsidP="00070FBD">
      <w:pPr>
        <w:spacing w:before="120" w:after="120"/>
        <w:jc w:val="center"/>
        <w:rPr>
          <w:b/>
          <w:bCs/>
        </w:rPr>
      </w:pPr>
    </w:p>
    <w:p w14:paraId="6377E7FC" w14:textId="58AA6FE1" w:rsidR="00070FBD" w:rsidRPr="007C572A" w:rsidRDefault="00070FBD" w:rsidP="00070FBD">
      <w:pPr>
        <w:spacing w:before="120" w:after="120"/>
        <w:jc w:val="center"/>
        <w:rPr>
          <w:b/>
          <w:bCs/>
        </w:rPr>
      </w:pPr>
      <w:r w:rsidRPr="007C572A">
        <w:rPr>
          <w:b/>
          <w:bCs/>
        </w:rPr>
        <w:t xml:space="preserve">Tablo </w:t>
      </w:r>
      <w:r w:rsidR="000179B9">
        <w:rPr>
          <w:b/>
          <w:bCs/>
        </w:rPr>
        <w:t>4.</w:t>
      </w:r>
      <w:r w:rsidRPr="007C572A">
        <w:rPr>
          <w:b/>
          <w:bCs/>
        </w:rPr>
        <w:t>1: Hane Halkı İş Gücü Durumu</w:t>
      </w:r>
    </w:p>
    <w:tbl>
      <w:tblPr>
        <w:tblW w:w="0" w:type="auto"/>
        <w:jc w:val="center"/>
        <w:tblLayout w:type="fixed"/>
        <w:tblCellMar>
          <w:left w:w="0" w:type="dxa"/>
          <w:right w:w="0" w:type="dxa"/>
        </w:tblCellMar>
        <w:tblLook w:val="04A0" w:firstRow="1" w:lastRow="0" w:firstColumn="1" w:lastColumn="0" w:noHBand="0" w:noVBand="1"/>
      </w:tblPr>
      <w:tblGrid>
        <w:gridCol w:w="3300"/>
        <w:gridCol w:w="920"/>
        <w:gridCol w:w="780"/>
        <w:gridCol w:w="760"/>
        <w:gridCol w:w="860"/>
        <w:gridCol w:w="800"/>
        <w:gridCol w:w="680"/>
      </w:tblGrid>
      <w:tr w:rsidR="007C572A" w:rsidRPr="007C572A" w14:paraId="3A0D6563" w14:textId="77777777" w:rsidTr="004B6983">
        <w:trPr>
          <w:trHeight w:val="207"/>
          <w:jc w:val="center"/>
        </w:trPr>
        <w:tc>
          <w:tcPr>
            <w:tcW w:w="3300" w:type="dxa"/>
            <w:vAlign w:val="bottom"/>
          </w:tcPr>
          <w:p w14:paraId="0A0B91C1" w14:textId="77777777" w:rsidR="00070FBD" w:rsidRPr="007C572A" w:rsidRDefault="00070FBD" w:rsidP="004B6983">
            <w:pPr>
              <w:rPr>
                <w:sz w:val="17"/>
                <w:szCs w:val="17"/>
              </w:rPr>
            </w:pPr>
          </w:p>
        </w:tc>
        <w:tc>
          <w:tcPr>
            <w:tcW w:w="1700" w:type="dxa"/>
            <w:gridSpan w:val="2"/>
            <w:vAlign w:val="bottom"/>
          </w:tcPr>
          <w:p w14:paraId="78E35F78" w14:textId="77777777" w:rsidR="00070FBD" w:rsidRPr="007C572A" w:rsidRDefault="00070FBD" w:rsidP="004B6983">
            <w:pPr>
              <w:ind w:right="290"/>
              <w:jc w:val="right"/>
              <w:rPr>
                <w:sz w:val="20"/>
                <w:szCs w:val="20"/>
              </w:rPr>
            </w:pPr>
            <w:r w:rsidRPr="007C572A">
              <w:rPr>
                <w:b/>
                <w:bCs/>
                <w:sz w:val="18"/>
                <w:szCs w:val="18"/>
              </w:rPr>
              <w:t>TÜRKİYE</w:t>
            </w:r>
          </w:p>
        </w:tc>
        <w:tc>
          <w:tcPr>
            <w:tcW w:w="1620" w:type="dxa"/>
            <w:gridSpan w:val="2"/>
            <w:vAlign w:val="bottom"/>
          </w:tcPr>
          <w:p w14:paraId="45D26DF0" w14:textId="77777777" w:rsidR="00070FBD" w:rsidRPr="007C572A" w:rsidRDefault="00070FBD" w:rsidP="004B6983">
            <w:pPr>
              <w:ind w:right="470"/>
              <w:jc w:val="right"/>
              <w:rPr>
                <w:sz w:val="20"/>
                <w:szCs w:val="20"/>
              </w:rPr>
            </w:pPr>
            <w:r w:rsidRPr="007C572A">
              <w:rPr>
                <w:b/>
                <w:bCs/>
                <w:sz w:val="18"/>
                <w:szCs w:val="18"/>
              </w:rPr>
              <w:t>KENT</w:t>
            </w:r>
          </w:p>
        </w:tc>
        <w:tc>
          <w:tcPr>
            <w:tcW w:w="1480" w:type="dxa"/>
            <w:gridSpan w:val="2"/>
            <w:vAlign w:val="bottom"/>
          </w:tcPr>
          <w:p w14:paraId="34D06708" w14:textId="77777777" w:rsidR="00070FBD" w:rsidRPr="007C572A" w:rsidRDefault="00070FBD" w:rsidP="004B6983">
            <w:pPr>
              <w:ind w:right="450"/>
              <w:jc w:val="right"/>
              <w:rPr>
                <w:sz w:val="20"/>
                <w:szCs w:val="20"/>
              </w:rPr>
            </w:pPr>
            <w:r w:rsidRPr="007C572A">
              <w:rPr>
                <w:b/>
                <w:bCs/>
                <w:sz w:val="18"/>
                <w:szCs w:val="18"/>
              </w:rPr>
              <w:t>KIR</w:t>
            </w:r>
          </w:p>
        </w:tc>
      </w:tr>
      <w:tr w:rsidR="007C572A" w:rsidRPr="007C572A" w14:paraId="45A3EF7C" w14:textId="77777777" w:rsidTr="004B6983">
        <w:trPr>
          <w:trHeight w:val="314"/>
          <w:jc w:val="center"/>
        </w:trPr>
        <w:tc>
          <w:tcPr>
            <w:tcW w:w="3300" w:type="dxa"/>
            <w:vAlign w:val="bottom"/>
          </w:tcPr>
          <w:p w14:paraId="2EF76BBF" w14:textId="77777777" w:rsidR="00070FBD" w:rsidRPr="007C572A" w:rsidRDefault="00070FBD" w:rsidP="004B6983"/>
        </w:tc>
        <w:tc>
          <w:tcPr>
            <w:tcW w:w="920" w:type="dxa"/>
            <w:vAlign w:val="bottom"/>
          </w:tcPr>
          <w:p w14:paraId="64ED3DA0" w14:textId="77777777" w:rsidR="00070FBD" w:rsidRPr="007C572A" w:rsidRDefault="00070FBD" w:rsidP="004B6983">
            <w:pPr>
              <w:ind w:left="360"/>
              <w:rPr>
                <w:sz w:val="20"/>
                <w:szCs w:val="20"/>
              </w:rPr>
            </w:pPr>
            <w:r w:rsidRPr="007C572A">
              <w:rPr>
                <w:b/>
                <w:bCs/>
                <w:sz w:val="18"/>
                <w:szCs w:val="18"/>
              </w:rPr>
              <w:t>2007</w:t>
            </w:r>
          </w:p>
        </w:tc>
        <w:tc>
          <w:tcPr>
            <w:tcW w:w="780" w:type="dxa"/>
            <w:vAlign w:val="bottom"/>
          </w:tcPr>
          <w:p w14:paraId="7C6208A6" w14:textId="77777777" w:rsidR="00070FBD" w:rsidRPr="007C572A" w:rsidRDefault="00070FBD" w:rsidP="004B6983">
            <w:pPr>
              <w:ind w:right="250"/>
              <w:jc w:val="right"/>
              <w:rPr>
                <w:sz w:val="20"/>
                <w:szCs w:val="20"/>
              </w:rPr>
            </w:pPr>
            <w:r w:rsidRPr="007C572A">
              <w:rPr>
                <w:b/>
                <w:bCs/>
                <w:sz w:val="18"/>
                <w:szCs w:val="18"/>
              </w:rPr>
              <w:t>2008</w:t>
            </w:r>
          </w:p>
        </w:tc>
        <w:tc>
          <w:tcPr>
            <w:tcW w:w="760" w:type="dxa"/>
            <w:vAlign w:val="bottom"/>
          </w:tcPr>
          <w:p w14:paraId="57F2CD3A" w14:textId="77777777" w:rsidR="00070FBD" w:rsidRPr="007C572A" w:rsidRDefault="00070FBD" w:rsidP="004B6983">
            <w:pPr>
              <w:ind w:right="110"/>
              <w:jc w:val="right"/>
              <w:rPr>
                <w:sz w:val="20"/>
                <w:szCs w:val="20"/>
              </w:rPr>
            </w:pPr>
            <w:r w:rsidRPr="007C572A">
              <w:rPr>
                <w:b/>
                <w:bCs/>
                <w:sz w:val="18"/>
                <w:szCs w:val="18"/>
              </w:rPr>
              <w:t>2007</w:t>
            </w:r>
          </w:p>
        </w:tc>
        <w:tc>
          <w:tcPr>
            <w:tcW w:w="860" w:type="dxa"/>
            <w:vAlign w:val="bottom"/>
          </w:tcPr>
          <w:p w14:paraId="18B80CE7" w14:textId="77777777" w:rsidR="00070FBD" w:rsidRPr="007C572A" w:rsidRDefault="00070FBD" w:rsidP="004B6983">
            <w:pPr>
              <w:ind w:right="290"/>
              <w:jc w:val="right"/>
              <w:rPr>
                <w:sz w:val="20"/>
                <w:szCs w:val="20"/>
              </w:rPr>
            </w:pPr>
            <w:r w:rsidRPr="007C572A">
              <w:rPr>
                <w:b/>
                <w:bCs/>
                <w:sz w:val="18"/>
                <w:szCs w:val="18"/>
              </w:rPr>
              <w:t>2008</w:t>
            </w:r>
          </w:p>
        </w:tc>
        <w:tc>
          <w:tcPr>
            <w:tcW w:w="800" w:type="dxa"/>
            <w:vAlign w:val="bottom"/>
          </w:tcPr>
          <w:p w14:paraId="67D3C3CC" w14:textId="77777777" w:rsidR="00070FBD" w:rsidRPr="007C572A" w:rsidRDefault="00070FBD" w:rsidP="004B6983">
            <w:pPr>
              <w:ind w:right="170"/>
              <w:jc w:val="right"/>
              <w:rPr>
                <w:sz w:val="20"/>
                <w:szCs w:val="20"/>
              </w:rPr>
            </w:pPr>
            <w:r w:rsidRPr="007C572A">
              <w:rPr>
                <w:b/>
                <w:bCs/>
                <w:sz w:val="18"/>
                <w:szCs w:val="18"/>
              </w:rPr>
              <w:t>2007</w:t>
            </w:r>
          </w:p>
        </w:tc>
        <w:tc>
          <w:tcPr>
            <w:tcW w:w="680" w:type="dxa"/>
            <w:vAlign w:val="bottom"/>
          </w:tcPr>
          <w:p w14:paraId="420B46B2" w14:textId="77777777" w:rsidR="00070FBD" w:rsidRPr="007C572A" w:rsidRDefault="00070FBD" w:rsidP="004B6983">
            <w:pPr>
              <w:ind w:right="130"/>
              <w:jc w:val="right"/>
              <w:rPr>
                <w:sz w:val="20"/>
                <w:szCs w:val="20"/>
              </w:rPr>
            </w:pPr>
            <w:r w:rsidRPr="007C572A">
              <w:rPr>
                <w:b/>
                <w:bCs/>
                <w:sz w:val="18"/>
                <w:szCs w:val="18"/>
              </w:rPr>
              <w:t>2008</w:t>
            </w:r>
          </w:p>
        </w:tc>
      </w:tr>
      <w:tr w:rsidR="007C572A" w:rsidRPr="007C572A" w14:paraId="4FFD3D19" w14:textId="77777777" w:rsidTr="004B6983">
        <w:trPr>
          <w:trHeight w:val="39"/>
          <w:jc w:val="center"/>
        </w:trPr>
        <w:tc>
          <w:tcPr>
            <w:tcW w:w="3300" w:type="dxa"/>
            <w:tcBorders>
              <w:bottom w:val="single" w:sz="8" w:space="0" w:color="auto"/>
            </w:tcBorders>
            <w:vAlign w:val="bottom"/>
          </w:tcPr>
          <w:p w14:paraId="3D273333" w14:textId="77777777" w:rsidR="00070FBD" w:rsidRPr="007C572A" w:rsidRDefault="00070FBD" w:rsidP="004B6983">
            <w:pPr>
              <w:rPr>
                <w:sz w:val="3"/>
                <w:szCs w:val="3"/>
              </w:rPr>
            </w:pPr>
          </w:p>
        </w:tc>
        <w:tc>
          <w:tcPr>
            <w:tcW w:w="920" w:type="dxa"/>
            <w:tcBorders>
              <w:bottom w:val="single" w:sz="8" w:space="0" w:color="auto"/>
            </w:tcBorders>
            <w:vAlign w:val="bottom"/>
          </w:tcPr>
          <w:p w14:paraId="23E40C7D" w14:textId="77777777" w:rsidR="00070FBD" w:rsidRPr="007C572A" w:rsidRDefault="00070FBD" w:rsidP="004B6983">
            <w:pPr>
              <w:rPr>
                <w:sz w:val="3"/>
                <w:szCs w:val="3"/>
              </w:rPr>
            </w:pPr>
          </w:p>
        </w:tc>
        <w:tc>
          <w:tcPr>
            <w:tcW w:w="780" w:type="dxa"/>
            <w:tcBorders>
              <w:bottom w:val="single" w:sz="8" w:space="0" w:color="auto"/>
            </w:tcBorders>
            <w:vAlign w:val="bottom"/>
          </w:tcPr>
          <w:p w14:paraId="7EBFCC88" w14:textId="77777777" w:rsidR="00070FBD" w:rsidRPr="007C572A" w:rsidRDefault="00070FBD" w:rsidP="004B6983">
            <w:pPr>
              <w:rPr>
                <w:sz w:val="3"/>
                <w:szCs w:val="3"/>
              </w:rPr>
            </w:pPr>
          </w:p>
        </w:tc>
        <w:tc>
          <w:tcPr>
            <w:tcW w:w="760" w:type="dxa"/>
            <w:tcBorders>
              <w:bottom w:val="single" w:sz="8" w:space="0" w:color="auto"/>
            </w:tcBorders>
            <w:vAlign w:val="bottom"/>
          </w:tcPr>
          <w:p w14:paraId="1F16754B" w14:textId="77777777" w:rsidR="00070FBD" w:rsidRPr="007C572A" w:rsidRDefault="00070FBD" w:rsidP="004B6983">
            <w:pPr>
              <w:rPr>
                <w:sz w:val="3"/>
                <w:szCs w:val="3"/>
              </w:rPr>
            </w:pPr>
          </w:p>
        </w:tc>
        <w:tc>
          <w:tcPr>
            <w:tcW w:w="860" w:type="dxa"/>
            <w:tcBorders>
              <w:bottom w:val="single" w:sz="8" w:space="0" w:color="auto"/>
            </w:tcBorders>
            <w:vAlign w:val="bottom"/>
          </w:tcPr>
          <w:p w14:paraId="3B9E89B3" w14:textId="77777777" w:rsidR="00070FBD" w:rsidRPr="007C572A" w:rsidRDefault="00070FBD" w:rsidP="004B6983">
            <w:pPr>
              <w:rPr>
                <w:sz w:val="3"/>
                <w:szCs w:val="3"/>
              </w:rPr>
            </w:pPr>
          </w:p>
        </w:tc>
        <w:tc>
          <w:tcPr>
            <w:tcW w:w="800" w:type="dxa"/>
            <w:tcBorders>
              <w:bottom w:val="single" w:sz="8" w:space="0" w:color="auto"/>
            </w:tcBorders>
            <w:vAlign w:val="bottom"/>
          </w:tcPr>
          <w:p w14:paraId="4C156E7F" w14:textId="77777777" w:rsidR="00070FBD" w:rsidRPr="007C572A" w:rsidRDefault="00070FBD" w:rsidP="004B6983">
            <w:pPr>
              <w:rPr>
                <w:sz w:val="3"/>
                <w:szCs w:val="3"/>
              </w:rPr>
            </w:pPr>
          </w:p>
        </w:tc>
        <w:tc>
          <w:tcPr>
            <w:tcW w:w="680" w:type="dxa"/>
            <w:tcBorders>
              <w:bottom w:val="single" w:sz="8" w:space="0" w:color="auto"/>
            </w:tcBorders>
            <w:vAlign w:val="bottom"/>
          </w:tcPr>
          <w:p w14:paraId="6D3CC923" w14:textId="77777777" w:rsidR="00070FBD" w:rsidRPr="007C572A" w:rsidRDefault="00070FBD" w:rsidP="004B6983">
            <w:pPr>
              <w:rPr>
                <w:sz w:val="3"/>
                <w:szCs w:val="3"/>
              </w:rPr>
            </w:pPr>
          </w:p>
        </w:tc>
      </w:tr>
      <w:tr w:rsidR="007C572A" w:rsidRPr="007C572A" w14:paraId="44948902" w14:textId="77777777" w:rsidTr="004B6983">
        <w:trPr>
          <w:trHeight w:val="227"/>
          <w:jc w:val="center"/>
        </w:trPr>
        <w:tc>
          <w:tcPr>
            <w:tcW w:w="3300" w:type="dxa"/>
            <w:vAlign w:val="bottom"/>
          </w:tcPr>
          <w:p w14:paraId="411DCBD0" w14:textId="77777777" w:rsidR="00070FBD" w:rsidRPr="007C572A" w:rsidRDefault="00070FBD" w:rsidP="004B6983">
            <w:pPr>
              <w:ind w:left="60"/>
              <w:rPr>
                <w:sz w:val="20"/>
                <w:szCs w:val="20"/>
              </w:rPr>
            </w:pPr>
            <w:r w:rsidRPr="007C572A">
              <w:rPr>
                <w:b/>
                <w:bCs/>
                <w:sz w:val="18"/>
                <w:szCs w:val="18"/>
              </w:rPr>
              <w:t>Kurumsal olmayan sivil nüfus (000)</w:t>
            </w:r>
          </w:p>
        </w:tc>
        <w:tc>
          <w:tcPr>
            <w:tcW w:w="920" w:type="dxa"/>
            <w:vAlign w:val="bottom"/>
          </w:tcPr>
          <w:p w14:paraId="2F20BB56" w14:textId="77777777" w:rsidR="00070FBD" w:rsidRPr="007C572A" w:rsidRDefault="00070FBD" w:rsidP="004B6983">
            <w:pPr>
              <w:ind w:left="360"/>
              <w:rPr>
                <w:sz w:val="20"/>
                <w:szCs w:val="20"/>
              </w:rPr>
            </w:pPr>
            <w:r w:rsidRPr="007C572A">
              <w:rPr>
                <w:sz w:val="18"/>
                <w:szCs w:val="18"/>
              </w:rPr>
              <w:t>69 246</w:t>
            </w:r>
          </w:p>
        </w:tc>
        <w:tc>
          <w:tcPr>
            <w:tcW w:w="780" w:type="dxa"/>
            <w:vAlign w:val="bottom"/>
          </w:tcPr>
          <w:p w14:paraId="15BFA4BE" w14:textId="77777777" w:rsidR="00070FBD" w:rsidRPr="007C572A" w:rsidRDefault="00070FBD" w:rsidP="004B6983">
            <w:pPr>
              <w:ind w:right="70"/>
              <w:jc w:val="right"/>
              <w:rPr>
                <w:sz w:val="20"/>
                <w:szCs w:val="20"/>
              </w:rPr>
            </w:pPr>
            <w:r w:rsidRPr="007C572A">
              <w:rPr>
                <w:sz w:val="18"/>
                <w:szCs w:val="18"/>
              </w:rPr>
              <w:t>70 005</w:t>
            </w:r>
          </w:p>
        </w:tc>
        <w:tc>
          <w:tcPr>
            <w:tcW w:w="760" w:type="dxa"/>
            <w:vAlign w:val="bottom"/>
          </w:tcPr>
          <w:p w14:paraId="741FBFF9" w14:textId="77777777" w:rsidR="00070FBD" w:rsidRPr="007C572A" w:rsidRDefault="00070FBD" w:rsidP="004B6983">
            <w:pPr>
              <w:ind w:right="10"/>
              <w:jc w:val="right"/>
              <w:rPr>
                <w:sz w:val="20"/>
                <w:szCs w:val="20"/>
              </w:rPr>
            </w:pPr>
            <w:r w:rsidRPr="007C572A">
              <w:rPr>
                <w:sz w:val="18"/>
                <w:szCs w:val="18"/>
              </w:rPr>
              <w:t>43 892</w:t>
            </w:r>
          </w:p>
        </w:tc>
        <w:tc>
          <w:tcPr>
            <w:tcW w:w="860" w:type="dxa"/>
            <w:vAlign w:val="bottom"/>
          </w:tcPr>
          <w:p w14:paraId="0114A115" w14:textId="77777777" w:rsidR="00070FBD" w:rsidRPr="007C572A" w:rsidRDefault="00070FBD" w:rsidP="004B6983">
            <w:pPr>
              <w:ind w:right="110"/>
              <w:jc w:val="right"/>
              <w:rPr>
                <w:sz w:val="20"/>
                <w:szCs w:val="20"/>
              </w:rPr>
            </w:pPr>
            <w:r w:rsidRPr="007C572A">
              <w:rPr>
                <w:sz w:val="18"/>
                <w:szCs w:val="18"/>
              </w:rPr>
              <w:t>44 805</w:t>
            </w:r>
          </w:p>
        </w:tc>
        <w:tc>
          <w:tcPr>
            <w:tcW w:w="800" w:type="dxa"/>
            <w:vAlign w:val="bottom"/>
          </w:tcPr>
          <w:p w14:paraId="0F744C38" w14:textId="77777777" w:rsidR="00070FBD" w:rsidRPr="007C572A" w:rsidRDefault="00070FBD" w:rsidP="004B6983">
            <w:pPr>
              <w:ind w:right="10"/>
              <w:jc w:val="right"/>
              <w:rPr>
                <w:sz w:val="20"/>
                <w:szCs w:val="20"/>
              </w:rPr>
            </w:pPr>
            <w:r w:rsidRPr="007C572A">
              <w:rPr>
                <w:sz w:val="18"/>
                <w:szCs w:val="18"/>
              </w:rPr>
              <w:t>25 353</w:t>
            </w:r>
          </w:p>
        </w:tc>
        <w:tc>
          <w:tcPr>
            <w:tcW w:w="680" w:type="dxa"/>
            <w:vAlign w:val="bottom"/>
          </w:tcPr>
          <w:p w14:paraId="7B9CAC8D" w14:textId="77777777" w:rsidR="00070FBD" w:rsidRPr="007C572A" w:rsidRDefault="00070FBD" w:rsidP="004B6983">
            <w:pPr>
              <w:jc w:val="right"/>
              <w:rPr>
                <w:sz w:val="20"/>
                <w:szCs w:val="20"/>
              </w:rPr>
            </w:pPr>
            <w:r w:rsidRPr="007C572A">
              <w:rPr>
                <w:sz w:val="18"/>
                <w:szCs w:val="18"/>
              </w:rPr>
              <w:t>25 199</w:t>
            </w:r>
          </w:p>
        </w:tc>
      </w:tr>
      <w:tr w:rsidR="007C572A" w:rsidRPr="007C572A" w14:paraId="23EFA574" w14:textId="77777777" w:rsidTr="004B6983">
        <w:trPr>
          <w:trHeight w:val="226"/>
          <w:jc w:val="center"/>
        </w:trPr>
        <w:tc>
          <w:tcPr>
            <w:tcW w:w="3300" w:type="dxa"/>
            <w:vAlign w:val="bottom"/>
          </w:tcPr>
          <w:p w14:paraId="1158E3A0" w14:textId="77777777" w:rsidR="00070FBD" w:rsidRPr="007C572A" w:rsidRDefault="00070FBD" w:rsidP="004B6983">
            <w:pPr>
              <w:ind w:left="60"/>
              <w:rPr>
                <w:sz w:val="20"/>
                <w:szCs w:val="20"/>
              </w:rPr>
            </w:pPr>
            <w:r w:rsidRPr="007C572A">
              <w:rPr>
                <w:b/>
                <w:bCs/>
                <w:sz w:val="18"/>
                <w:szCs w:val="18"/>
              </w:rPr>
              <w:t>15 ve daha yukarı yaştaki nüfus (000)</w:t>
            </w:r>
          </w:p>
        </w:tc>
        <w:tc>
          <w:tcPr>
            <w:tcW w:w="920" w:type="dxa"/>
            <w:vAlign w:val="bottom"/>
          </w:tcPr>
          <w:p w14:paraId="1A21390F" w14:textId="77777777" w:rsidR="00070FBD" w:rsidRPr="007C572A" w:rsidRDefault="00070FBD" w:rsidP="004B6983">
            <w:pPr>
              <w:jc w:val="right"/>
              <w:rPr>
                <w:sz w:val="20"/>
                <w:szCs w:val="20"/>
              </w:rPr>
            </w:pPr>
            <w:r w:rsidRPr="007C572A">
              <w:rPr>
                <w:sz w:val="18"/>
                <w:szCs w:val="18"/>
              </w:rPr>
              <w:t>49 575</w:t>
            </w:r>
          </w:p>
        </w:tc>
        <w:tc>
          <w:tcPr>
            <w:tcW w:w="780" w:type="dxa"/>
            <w:vAlign w:val="bottom"/>
          </w:tcPr>
          <w:p w14:paraId="0796B651" w14:textId="77777777" w:rsidR="00070FBD" w:rsidRPr="007C572A" w:rsidRDefault="00070FBD" w:rsidP="004B6983">
            <w:pPr>
              <w:ind w:right="70"/>
              <w:jc w:val="right"/>
              <w:rPr>
                <w:sz w:val="20"/>
                <w:szCs w:val="20"/>
              </w:rPr>
            </w:pPr>
            <w:r w:rsidRPr="007C572A">
              <w:rPr>
                <w:sz w:val="18"/>
                <w:szCs w:val="18"/>
              </w:rPr>
              <w:t>50 339</w:t>
            </w:r>
          </w:p>
        </w:tc>
        <w:tc>
          <w:tcPr>
            <w:tcW w:w="760" w:type="dxa"/>
            <w:vAlign w:val="bottom"/>
          </w:tcPr>
          <w:p w14:paraId="3BDCE7F1" w14:textId="77777777" w:rsidR="00070FBD" w:rsidRPr="007C572A" w:rsidRDefault="00070FBD" w:rsidP="004B6983">
            <w:pPr>
              <w:ind w:right="10"/>
              <w:jc w:val="right"/>
              <w:rPr>
                <w:sz w:val="20"/>
                <w:szCs w:val="20"/>
              </w:rPr>
            </w:pPr>
            <w:r w:rsidRPr="007C572A">
              <w:rPr>
                <w:sz w:val="18"/>
                <w:szCs w:val="18"/>
              </w:rPr>
              <w:t>31 856</w:t>
            </w:r>
          </w:p>
        </w:tc>
        <w:tc>
          <w:tcPr>
            <w:tcW w:w="860" w:type="dxa"/>
            <w:vAlign w:val="bottom"/>
          </w:tcPr>
          <w:p w14:paraId="24BAC9F7" w14:textId="77777777" w:rsidR="00070FBD" w:rsidRPr="007C572A" w:rsidRDefault="00070FBD" w:rsidP="004B6983">
            <w:pPr>
              <w:ind w:right="110"/>
              <w:jc w:val="right"/>
              <w:rPr>
                <w:sz w:val="20"/>
                <w:szCs w:val="20"/>
              </w:rPr>
            </w:pPr>
            <w:r w:rsidRPr="007C572A">
              <w:rPr>
                <w:sz w:val="18"/>
                <w:szCs w:val="18"/>
              </w:rPr>
              <w:t>32 628</w:t>
            </w:r>
          </w:p>
        </w:tc>
        <w:tc>
          <w:tcPr>
            <w:tcW w:w="800" w:type="dxa"/>
            <w:vAlign w:val="bottom"/>
          </w:tcPr>
          <w:p w14:paraId="2CE2D229" w14:textId="77777777" w:rsidR="00070FBD" w:rsidRPr="007C572A" w:rsidRDefault="00070FBD" w:rsidP="004B6983">
            <w:pPr>
              <w:ind w:right="10"/>
              <w:jc w:val="right"/>
              <w:rPr>
                <w:sz w:val="20"/>
                <w:szCs w:val="20"/>
              </w:rPr>
            </w:pPr>
            <w:r w:rsidRPr="007C572A">
              <w:rPr>
                <w:sz w:val="18"/>
                <w:szCs w:val="18"/>
              </w:rPr>
              <w:t>17 719</w:t>
            </w:r>
          </w:p>
        </w:tc>
        <w:tc>
          <w:tcPr>
            <w:tcW w:w="680" w:type="dxa"/>
            <w:vAlign w:val="bottom"/>
          </w:tcPr>
          <w:p w14:paraId="14A54909" w14:textId="77777777" w:rsidR="00070FBD" w:rsidRPr="007C572A" w:rsidRDefault="00070FBD" w:rsidP="004B6983">
            <w:pPr>
              <w:jc w:val="right"/>
              <w:rPr>
                <w:sz w:val="20"/>
                <w:szCs w:val="20"/>
              </w:rPr>
            </w:pPr>
            <w:r w:rsidRPr="007C572A">
              <w:rPr>
                <w:sz w:val="18"/>
                <w:szCs w:val="18"/>
              </w:rPr>
              <w:t>17 711</w:t>
            </w:r>
          </w:p>
        </w:tc>
      </w:tr>
      <w:tr w:rsidR="007C572A" w:rsidRPr="007C572A" w14:paraId="7E85B5DF" w14:textId="77777777" w:rsidTr="004B6983">
        <w:trPr>
          <w:trHeight w:val="228"/>
          <w:jc w:val="center"/>
        </w:trPr>
        <w:tc>
          <w:tcPr>
            <w:tcW w:w="3300" w:type="dxa"/>
            <w:vAlign w:val="bottom"/>
          </w:tcPr>
          <w:p w14:paraId="3BAB1C0C" w14:textId="77777777" w:rsidR="00070FBD" w:rsidRPr="007C572A" w:rsidRDefault="00070FBD" w:rsidP="004B6983">
            <w:pPr>
              <w:ind w:left="60"/>
              <w:rPr>
                <w:sz w:val="20"/>
                <w:szCs w:val="20"/>
              </w:rPr>
            </w:pPr>
            <w:r w:rsidRPr="007C572A">
              <w:rPr>
                <w:b/>
                <w:bCs/>
                <w:sz w:val="18"/>
                <w:szCs w:val="18"/>
              </w:rPr>
              <w:t>İşgücü (000)</w:t>
            </w:r>
          </w:p>
        </w:tc>
        <w:tc>
          <w:tcPr>
            <w:tcW w:w="920" w:type="dxa"/>
            <w:vAlign w:val="bottom"/>
          </w:tcPr>
          <w:p w14:paraId="2E5FC816" w14:textId="77777777" w:rsidR="00070FBD" w:rsidRPr="007C572A" w:rsidRDefault="00070FBD" w:rsidP="004B6983">
            <w:pPr>
              <w:jc w:val="right"/>
              <w:rPr>
                <w:sz w:val="20"/>
                <w:szCs w:val="20"/>
              </w:rPr>
            </w:pPr>
            <w:r w:rsidRPr="007C572A">
              <w:rPr>
                <w:sz w:val="18"/>
                <w:szCs w:val="18"/>
              </w:rPr>
              <w:t>22 879</w:t>
            </w:r>
          </w:p>
        </w:tc>
        <w:tc>
          <w:tcPr>
            <w:tcW w:w="780" w:type="dxa"/>
            <w:vAlign w:val="bottom"/>
          </w:tcPr>
          <w:p w14:paraId="2B8BB1A9" w14:textId="77777777" w:rsidR="00070FBD" w:rsidRPr="007C572A" w:rsidRDefault="00070FBD" w:rsidP="004B6983">
            <w:pPr>
              <w:ind w:right="70"/>
              <w:jc w:val="right"/>
              <w:rPr>
                <w:sz w:val="20"/>
                <w:szCs w:val="20"/>
              </w:rPr>
            </w:pPr>
            <w:r w:rsidRPr="007C572A">
              <w:rPr>
                <w:sz w:val="18"/>
                <w:szCs w:val="18"/>
              </w:rPr>
              <w:t>24 009</w:t>
            </w:r>
          </w:p>
        </w:tc>
        <w:tc>
          <w:tcPr>
            <w:tcW w:w="760" w:type="dxa"/>
            <w:vAlign w:val="bottom"/>
          </w:tcPr>
          <w:p w14:paraId="292B66AE" w14:textId="77777777" w:rsidR="00070FBD" w:rsidRPr="007C572A" w:rsidRDefault="00070FBD" w:rsidP="004B6983">
            <w:pPr>
              <w:ind w:right="10"/>
              <w:jc w:val="right"/>
              <w:rPr>
                <w:sz w:val="20"/>
                <w:szCs w:val="20"/>
              </w:rPr>
            </w:pPr>
            <w:r w:rsidRPr="007C572A">
              <w:rPr>
                <w:sz w:val="18"/>
                <w:szCs w:val="18"/>
              </w:rPr>
              <w:t>14 157</w:t>
            </w:r>
          </w:p>
        </w:tc>
        <w:tc>
          <w:tcPr>
            <w:tcW w:w="860" w:type="dxa"/>
            <w:vAlign w:val="bottom"/>
          </w:tcPr>
          <w:p w14:paraId="010EE33A" w14:textId="77777777" w:rsidR="00070FBD" w:rsidRPr="007C572A" w:rsidRDefault="00070FBD" w:rsidP="004B6983">
            <w:pPr>
              <w:ind w:right="110"/>
              <w:jc w:val="right"/>
              <w:rPr>
                <w:sz w:val="20"/>
                <w:szCs w:val="20"/>
              </w:rPr>
            </w:pPr>
            <w:r w:rsidRPr="007C572A">
              <w:rPr>
                <w:sz w:val="18"/>
                <w:szCs w:val="18"/>
              </w:rPr>
              <w:t>15 000</w:t>
            </w:r>
          </w:p>
        </w:tc>
        <w:tc>
          <w:tcPr>
            <w:tcW w:w="800" w:type="dxa"/>
            <w:vAlign w:val="bottom"/>
          </w:tcPr>
          <w:p w14:paraId="332FDC85" w14:textId="77777777" w:rsidR="00070FBD" w:rsidRPr="007C572A" w:rsidRDefault="00070FBD" w:rsidP="004B6983">
            <w:pPr>
              <w:ind w:right="10"/>
              <w:jc w:val="right"/>
              <w:rPr>
                <w:sz w:val="20"/>
                <w:szCs w:val="20"/>
              </w:rPr>
            </w:pPr>
            <w:r w:rsidRPr="007C572A">
              <w:rPr>
                <w:sz w:val="18"/>
                <w:szCs w:val="18"/>
              </w:rPr>
              <w:t>8 722</w:t>
            </w:r>
          </w:p>
        </w:tc>
        <w:tc>
          <w:tcPr>
            <w:tcW w:w="680" w:type="dxa"/>
            <w:vAlign w:val="bottom"/>
          </w:tcPr>
          <w:p w14:paraId="4E2BB9DA" w14:textId="77777777" w:rsidR="00070FBD" w:rsidRPr="007C572A" w:rsidRDefault="00070FBD" w:rsidP="004B6983">
            <w:pPr>
              <w:jc w:val="right"/>
              <w:rPr>
                <w:sz w:val="20"/>
                <w:szCs w:val="20"/>
              </w:rPr>
            </w:pPr>
            <w:r w:rsidRPr="007C572A">
              <w:rPr>
                <w:sz w:val="18"/>
                <w:szCs w:val="18"/>
              </w:rPr>
              <w:t>9 009</w:t>
            </w:r>
          </w:p>
        </w:tc>
      </w:tr>
      <w:tr w:rsidR="007C572A" w:rsidRPr="007C572A" w14:paraId="78D36294" w14:textId="77777777" w:rsidTr="004B6983">
        <w:trPr>
          <w:trHeight w:val="226"/>
          <w:jc w:val="center"/>
        </w:trPr>
        <w:tc>
          <w:tcPr>
            <w:tcW w:w="3300" w:type="dxa"/>
            <w:vAlign w:val="bottom"/>
          </w:tcPr>
          <w:p w14:paraId="6A9F3414" w14:textId="77777777" w:rsidR="00070FBD" w:rsidRPr="007C572A" w:rsidRDefault="00070FBD" w:rsidP="004B6983">
            <w:pPr>
              <w:ind w:left="240"/>
              <w:rPr>
                <w:sz w:val="20"/>
                <w:szCs w:val="20"/>
              </w:rPr>
            </w:pPr>
            <w:r w:rsidRPr="007C572A">
              <w:rPr>
                <w:b/>
                <w:bCs/>
                <w:sz w:val="18"/>
                <w:szCs w:val="18"/>
              </w:rPr>
              <w:t>İstihdam (000)</w:t>
            </w:r>
          </w:p>
        </w:tc>
        <w:tc>
          <w:tcPr>
            <w:tcW w:w="920" w:type="dxa"/>
            <w:vAlign w:val="bottom"/>
          </w:tcPr>
          <w:p w14:paraId="789DDE12" w14:textId="77777777" w:rsidR="00070FBD" w:rsidRPr="007C572A" w:rsidRDefault="00070FBD" w:rsidP="004B6983">
            <w:pPr>
              <w:jc w:val="right"/>
              <w:rPr>
                <w:sz w:val="20"/>
                <w:szCs w:val="20"/>
              </w:rPr>
            </w:pPr>
            <w:r w:rsidRPr="007C572A">
              <w:rPr>
                <w:sz w:val="18"/>
                <w:szCs w:val="18"/>
              </w:rPr>
              <w:t>20 443</w:t>
            </w:r>
          </w:p>
        </w:tc>
        <w:tc>
          <w:tcPr>
            <w:tcW w:w="780" w:type="dxa"/>
            <w:vAlign w:val="bottom"/>
          </w:tcPr>
          <w:p w14:paraId="5B5D4D93" w14:textId="77777777" w:rsidR="00070FBD" w:rsidRPr="007C572A" w:rsidRDefault="00070FBD" w:rsidP="004B6983">
            <w:pPr>
              <w:ind w:right="70"/>
              <w:jc w:val="right"/>
              <w:rPr>
                <w:sz w:val="20"/>
                <w:szCs w:val="20"/>
              </w:rPr>
            </w:pPr>
            <w:r w:rsidRPr="007C572A">
              <w:rPr>
                <w:sz w:val="18"/>
                <w:szCs w:val="18"/>
              </w:rPr>
              <w:t>20 736</w:t>
            </w:r>
          </w:p>
        </w:tc>
        <w:tc>
          <w:tcPr>
            <w:tcW w:w="760" w:type="dxa"/>
            <w:vAlign w:val="bottom"/>
          </w:tcPr>
          <w:p w14:paraId="2575F61E" w14:textId="77777777" w:rsidR="00070FBD" w:rsidRPr="007C572A" w:rsidRDefault="00070FBD" w:rsidP="004B6983">
            <w:pPr>
              <w:ind w:right="10"/>
              <w:jc w:val="right"/>
              <w:rPr>
                <w:sz w:val="20"/>
                <w:szCs w:val="20"/>
              </w:rPr>
            </w:pPr>
            <w:r w:rsidRPr="007C572A">
              <w:rPr>
                <w:sz w:val="18"/>
                <w:szCs w:val="18"/>
              </w:rPr>
              <w:t>12 431</w:t>
            </w:r>
          </w:p>
        </w:tc>
        <w:tc>
          <w:tcPr>
            <w:tcW w:w="860" w:type="dxa"/>
            <w:vAlign w:val="bottom"/>
          </w:tcPr>
          <w:p w14:paraId="396F9E16" w14:textId="77777777" w:rsidR="00070FBD" w:rsidRPr="007C572A" w:rsidRDefault="00070FBD" w:rsidP="004B6983">
            <w:pPr>
              <w:ind w:right="110"/>
              <w:jc w:val="right"/>
              <w:rPr>
                <w:sz w:val="20"/>
                <w:szCs w:val="20"/>
              </w:rPr>
            </w:pPr>
            <w:r w:rsidRPr="007C572A">
              <w:rPr>
                <w:sz w:val="18"/>
                <w:szCs w:val="18"/>
              </w:rPr>
              <w:t>12 694</w:t>
            </w:r>
          </w:p>
        </w:tc>
        <w:tc>
          <w:tcPr>
            <w:tcW w:w="800" w:type="dxa"/>
            <w:vAlign w:val="bottom"/>
          </w:tcPr>
          <w:p w14:paraId="0A108CE2" w14:textId="77777777" w:rsidR="00070FBD" w:rsidRPr="007C572A" w:rsidRDefault="00070FBD" w:rsidP="004B6983">
            <w:pPr>
              <w:ind w:right="10"/>
              <w:jc w:val="right"/>
              <w:rPr>
                <w:sz w:val="20"/>
                <w:szCs w:val="20"/>
              </w:rPr>
            </w:pPr>
            <w:r w:rsidRPr="007C572A">
              <w:rPr>
                <w:sz w:val="18"/>
                <w:szCs w:val="18"/>
              </w:rPr>
              <w:t>8 012</w:t>
            </w:r>
          </w:p>
        </w:tc>
        <w:tc>
          <w:tcPr>
            <w:tcW w:w="680" w:type="dxa"/>
            <w:vAlign w:val="bottom"/>
          </w:tcPr>
          <w:p w14:paraId="37F97A3E" w14:textId="77777777" w:rsidR="00070FBD" w:rsidRPr="007C572A" w:rsidRDefault="00070FBD" w:rsidP="004B6983">
            <w:pPr>
              <w:jc w:val="right"/>
              <w:rPr>
                <w:sz w:val="20"/>
                <w:szCs w:val="20"/>
              </w:rPr>
            </w:pPr>
            <w:r w:rsidRPr="007C572A">
              <w:rPr>
                <w:sz w:val="18"/>
                <w:szCs w:val="18"/>
              </w:rPr>
              <w:t>8 042</w:t>
            </w:r>
          </w:p>
        </w:tc>
      </w:tr>
      <w:tr w:rsidR="007C572A" w:rsidRPr="007C572A" w14:paraId="169B1278" w14:textId="77777777" w:rsidTr="004B6983">
        <w:trPr>
          <w:trHeight w:val="228"/>
          <w:jc w:val="center"/>
        </w:trPr>
        <w:tc>
          <w:tcPr>
            <w:tcW w:w="3300" w:type="dxa"/>
            <w:vAlign w:val="bottom"/>
          </w:tcPr>
          <w:p w14:paraId="6079C199" w14:textId="77777777" w:rsidR="00070FBD" w:rsidRPr="007C572A" w:rsidRDefault="00070FBD" w:rsidP="004B6983">
            <w:pPr>
              <w:ind w:left="240"/>
              <w:rPr>
                <w:sz w:val="20"/>
                <w:szCs w:val="20"/>
              </w:rPr>
            </w:pPr>
            <w:r w:rsidRPr="007C572A">
              <w:rPr>
                <w:b/>
                <w:bCs/>
                <w:sz w:val="18"/>
                <w:szCs w:val="18"/>
              </w:rPr>
              <w:t>İşsiz (000)</w:t>
            </w:r>
          </w:p>
        </w:tc>
        <w:tc>
          <w:tcPr>
            <w:tcW w:w="920" w:type="dxa"/>
            <w:vAlign w:val="bottom"/>
          </w:tcPr>
          <w:p w14:paraId="3A04F1E9" w14:textId="77777777" w:rsidR="00070FBD" w:rsidRPr="007C572A" w:rsidRDefault="00070FBD" w:rsidP="004B6983">
            <w:pPr>
              <w:jc w:val="right"/>
              <w:rPr>
                <w:sz w:val="20"/>
                <w:szCs w:val="20"/>
              </w:rPr>
            </w:pPr>
            <w:r w:rsidRPr="007C572A">
              <w:rPr>
                <w:sz w:val="18"/>
                <w:szCs w:val="18"/>
              </w:rPr>
              <w:t>2 436</w:t>
            </w:r>
          </w:p>
        </w:tc>
        <w:tc>
          <w:tcPr>
            <w:tcW w:w="780" w:type="dxa"/>
            <w:vAlign w:val="bottom"/>
          </w:tcPr>
          <w:p w14:paraId="6AC13DA0" w14:textId="77777777" w:rsidR="00070FBD" w:rsidRPr="007C572A" w:rsidRDefault="00070FBD" w:rsidP="004B6983">
            <w:pPr>
              <w:ind w:right="70"/>
              <w:jc w:val="right"/>
              <w:rPr>
                <w:sz w:val="20"/>
                <w:szCs w:val="20"/>
              </w:rPr>
            </w:pPr>
            <w:r w:rsidRPr="007C572A">
              <w:rPr>
                <w:sz w:val="18"/>
                <w:szCs w:val="18"/>
              </w:rPr>
              <w:t>3 274</w:t>
            </w:r>
          </w:p>
        </w:tc>
        <w:tc>
          <w:tcPr>
            <w:tcW w:w="760" w:type="dxa"/>
            <w:vAlign w:val="bottom"/>
          </w:tcPr>
          <w:p w14:paraId="126615FE" w14:textId="77777777" w:rsidR="00070FBD" w:rsidRPr="007C572A" w:rsidRDefault="00070FBD" w:rsidP="004B6983">
            <w:pPr>
              <w:ind w:right="10"/>
              <w:jc w:val="right"/>
              <w:rPr>
                <w:sz w:val="20"/>
                <w:szCs w:val="20"/>
              </w:rPr>
            </w:pPr>
            <w:r w:rsidRPr="007C572A">
              <w:rPr>
                <w:sz w:val="18"/>
                <w:szCs w:val="18"/>
              </w:rPr>
              <w:t>1 726</w:t>
            </w:r>
          </w:p>
        </w:tc>
        <w:tc>
          <w:tcPr>
            <w:tcW w:w="860" w:type="dxa"/>
            <w:vAlign w:val="bottom"/>
          </w:tcPr>
          <w:p w14:paraId="71667634" w14:textId="77777777" w:rsidR="00070FBD" w:rsidRPr="007C572A" w:rsidRDefault="00070FBD" w:rsidP="004B6983">
            <w:pPr>
              <w:ind w:right="110"/>
              <w:jc w:val="right"/>
              <w:rPr>
                <w:sz w:val="20"/>
                <w:szCs w:val="20"/>
              </w:rPr>
            </w:pPr>
            <w:r w:rsidRPr="007C572A">
              <w:rPr>
                <w:sz w:val="18"/>
                <w:szCs w:val="18"/>
              </w:rPr>
              <w:t>2 306</w:t>
            </w:r>
          </w:p>
        </w:tc>
        <w:tc>
          <w:tcPr>
            <w:tcW w:w="800" w:type="dxa"/>
            <w:vAlign w:val="bottom"/>
          </w:tcPr>
          <w:p w14:paraId="02D1AD4B" w14:textId="77777777" w:rsidR="00070FBD" w:rsidRPr="007C572A" w:rsidRDefault="00070FBD" w:rsidP="004B6983">
            <w:pPr>
              <w:ind w:right="10"/>
              <w:jc w:val="right"/>
              <w:rPr>
                <w:sz w:val="20"/>
                <w:szCs w:val="20"/>
              </w:rPr>
            </w:pPr>
            <w:r w:rsidRPr="007C572A">
              <w:rPr>
                <w:sz w:val="18"/>
                <w:szCs w:val="18"/>
              </w:rPr>
              <w:t>710</w:t>
            </w:r>
          </w:p>
        </w:tc>
        <w:tc>
          <w:tcPr>
            <w:tcW w:w="680" w:type="dxa"/>
            <w:vAlign w:val="bottom"/>
          </w:tcPr>
          <w:p w14:paraId="40F1C839" w14:textId="77777777" w:rsidR="00070FBD" w:rsidRPr="007C572A" w:rsidRDefault="00070FBD" w:rsidP="004B6983">
            <w:pPr>
              <w:jc w:val="right"/>
              <w:rPr>
                <w:sz w:val="20"/>
                <w:szCs w:val="20"/>
              </w:rPr>
            </w:pPr>
            <w:r w:rsidRPr="007C572A">
              <w:rPr>
                <w:sz w:val="18"/>
                <w:szCs w:val="18"/>
              </w:rPr>
              <w:t>967</w:t>
            </w:r>
          </w:p>
        </w:tc>
      </w:tr>
      <w:tr w:rsidR="007C572A" w:rsidRPr="007C572A" w14:paraId="514711E4" w14:textId="77777777" w:rsidTr="004B6983">
        <w:trPr>
          <w:trHeight w:val="228"/>
          <w:jc w:val="center"/>
        </w:trPr>
        <w:tc>
          <w:tcPr>
            <w:tcW w:w="3300" w:type="dxa"/>
            <w:vAlign w:val="bottom"/>
          </w:tcPr>
          <w:p w14:paraId="56205551" w14:textId="77777777" w:rsidR="00070FBD" w:rsidRPr="007C572A" w:rsidRDefault="00070FBD" w:rsidP="004B6983">
            <w:pPr>
              <w:ind w:left="60"/>
              <w:rPr>
                <w:sz w:val="20"/>
                <w:szCs w:val="20"/>
              </w:rPr>
            </w:pPr>
            <w:r w:rsidRPr="007C572A">
              <w:rPr>
                <w:b/>
                <w:bCs/>
                <w:sz w:val="18"/>
                <w:szCs w:val="18"/>
              </w:rPr>
              <w:t>İşgücüne katılma oranı (%)</w:t>
            </w:r>
          </w:p>
        </w:tc>
        <w:tc>
          <w:tcPr>
            <w:tcW w:w="920" w:type="dxa"/>
            <w:vAlign w:val="bottom"/>
          </w:tcPr>
          <w:p w14:paraId="3175E875" w14:textId="77777777" w:rsidR="00070FBD" w:rsidRPr="007C572A" w:rsidRDefault="00070FBD" w:rsidP="004B6983">
            <w:pPr>
              <w:jc w:val="right"/>
              <w:rPr>
                <w:sz w:val="20"/>
                <w:szCs w:val="20"/>
              </w:rPr>
            </w:pPr>
            <w:r w:rsidRPr="007C572A">
              <w:rPr>
                <w:sz w:val="18"/>
                <w:szCs w:val="18"/>
              </w:rPr>
              <w:t>46,2</w:t>
            </w:r>
          </w:p>
        </w:tc>
        <w:tc>
          <w:tcPr>
            <w:tcW w:w="780" w:type="dxa"/>
            <w:vAlign w:val="bottom"/>
          </w:tcPr>
          <w:p w14:paraId="136396CA" w14:textId="77777777" w:rsidR="00070FBD" w:rsidRPr="007C572A" w:rsidRDefault="00070FBD" w:rsidP="004B6983">
            <w:pPr>
              <w:ind w:right="70"/>
              <w:jc w:val="right"/>
              <w:rPr>
                <w:sz w:val="20"/>
                <w:szCs w:val="20"/>
              </w:rPr>
            </w:pPr>
            <w:r w:rsidRPr="007C572A">
              <w:rPr>
                <w:sz w:val="18"/>
                <w:szCs w:val="18"/>
              </w:rPr>
              <w:t>47,7</w:t>
            </w:r>
          </w:p>
        </w:tc>
        <w:tc>
          <w:tcPr>
            <w:tcW w:w="760" w:type="dxa"/>
            <w:vAlign w:val="bottom"/>
          </w:tcPr>
          <w:p w14:paraId="6E9C8564" w14:textId="77777777" w:rsidR="00070FBD" w:rsidRPr="007C572A" w:rsidRDefault="00070FBD" w:rsidP="004B6983">
            <w:pPr>
              <w:ind w:right="10"/>
              <w:jc w:val="right"/>
              <w:rPr>
                <w:sz w:val="20"/>
                <w:szCs w:val="20"/>
              </w:rPr>
            </w:pPr>
            <w:r w:rsidRPr="007C572A">
              <w:rPr>
                <w:sz w:val="18"/>
                <w:szCs w:val="18"/>
              </w:rPr>
              <w:t>44,4</w:t>
            </w:r>
          </w:p>
        </w:tc>
        <w:tc>
          <w:tcPr>
            <w:tcW w:w="860" w:type="dxa"/>
            <w:vAlign w:val="bottom"/>
          </w:tcPr>
          <w:p w14:paraId="05B64E82" w14:textId="77777777" w:rsidR="00070FBD" w:rsidRPr="007C572A" w:rsidRDefault="00070FBD" w:rsidP="004B6983">
            <w:pPr>
              <w:ind w:right="110"/>
              <w:jc w:val="right"/>
              <w:rPr>
                <w:sz w:val="20"/>
                <w:szCs w:val="20"/>
              </w:rPr>
            </w:pPr>
            <w:r w:rsidRPr="007C572A">
              <w:rPr>
                <w:sz w:val="18"/>
                <w:szCs w:val="18"/>
              </w:rPr>
              <w:t>46,0</w:t>
            </w:r>
          </w:p>
        </w:tc>
        <w:tc>
          <w:tcPr>
            <w:tcW w:w="800" w:type="dxa"/>
            <w:vAlign w:val="bottom"/>
          </w:tcPr>
          <w:p w14:paraId="3DEE8A66" w14:textId="77777777" w:rsidR="00070FBD" w:rsidRPr="007C572A" w:rsidRDefault="00070FBD" w:rsidP="004B6983">
            <w:pPr>
              <w:ind w:right="10"/>
              <w:jc w:val="right"/>
              <w:rPr>
                <w:sz w:val="20"/>
                <w:szCs w:val="20"/>
              </w:rPr>
            </w:pPr>
            <w:r w:rsidRPr="007C572A">
              <w:rPr>
                <w:sz w:val="18"/>
                <w:szCs w:val="18"/>
              </w:rPr>
              <w:t>49,2</w:t>
            </w:r>
          </w:p>
        </w:tc>
        <w:tc>
          <w:tcPr>
            <w:tcW w:w="680" w:type="dxa"/>
            <w:vAlign w:val="bottom"/>
          </w:tcPr>
          <w:p w14:paraId="0340353D" w14:textId="77777777" w:rsidR="00070FBD" w:rsidRPr="007C572A" w:rsidRDefault="00070FBD" w:rsidP="004B6983">
            <w:pPr>
              <w:jc w:val="right"/>
              <w:rPr>
                <w:sz w:val="20"/>
                <w:szCs w:val="20"/>
              </w:rPr>
            </w:pPr>
            <w:r w:rsidRPr="007C572A">
              <w:rPr>
                <w:sz w:val="18"/>
                <w:szCs w:val="18"/>
              </w:rPr>
              <w:t>50,9</w:t>
            </w:r>
          </w:p>
        </w:tc>
      </w:tr>
      <w:tr w:rsidR="007C572A" w:rsidRPr="007C572A" w14:paraId="661327CA" w14:textId="77777777" w:rsidTr="004B6983">
        <w:trPr>
          <w:trHeight w:val="226"/>
          <w:jc w:val="center"/>
        </w:trPr>
        <w:tc>
          <w:tcPr>
            <w:tcW w:w="3300" w:type="dxa"/>
            <w:vAlign w:val="bottom"/>
          </w:tcPr>
          <w:p w14:paraId="2E864288" w14:textId="77777777" w:rsidR="00070FBD" w:rsidRPr="007C572A" w:rsidRDefault="00070FBD" w:rsidP="004B6983">
            <w:pPr>
              <w:ind w:left="60"/>
              <w:rPr>
                <w:sz w:val="20"/>
                <w:szCs w:val="20"/>
              </w:rPr>
            </w:pPr>
            <w:r w:rsidRPr="007C572A">
              <w:rPr>
                <w:b/>
                <w:bCs/>
                <w:sz w:val="18"/>
                <w:szCs w:val="18"/>
              </w:rPr>
              <w:t>İstihdam oranı (%)</w:t>
            </w:r>
          </w:p>
        </w:tc>
        <w:tc>
          <w:tcPr>
            <w:tcW w:w="920" w:type="dxa"/>
            <w:vAlign w:val="bottom"/>
          </w:tcPr>
          <w:p w14:paraId="6FB318B2" w14:textId="77777777" w:rsidR="00070FBD" w:rsidRPr="007C572A" w:rsidRDefault="00070FBD" w:rsidP="004B6983">
            <w:pPr>
              <w:jc w:val="right"/>
              <w:rPr>
                <w:sz w:val="20"/>
                <w:szCs w:val="20"/>
              </w:rPr>
            </w:pPr>
            <w:r w:rsidRPr="007C572A">
              <w:rPr>
                <w:sz w:val="18"/>
                <w:szCs w:val="18"/>
              </w:rPr>
              <w:t>41,2</w:t>
            </w:r>
          </w:p>
        </w:tc>
        <w:tc>
          <w:tcPr>
            <w:tcW w:w="780" w:type="dxa"/>
            <w:vAlign w:val="bottom"/>
          </w:tcPr>
          <w:p w14:paraId="44C754D5" w14:textId="77777777" w:rsidR="00070FBD" w:rsidRPr="007C572A" w:rsidRDefault="00070FBD" w:rsidP="004B6983">
            <w:pPr>
              <w:ind w:right="70"/>
              <w:jc w:val="right"/>
              <w:rPr>
                <w:sz w:val="20"/>
                <w:szCs w:val="20"/>
              </w:rPr>
            </w:pPr>
            <w:r w:rsidRPr="007C572A">
              <w:rPr>
                <w:sz w:val="18"/>
                <w:szCs w:val="18"/>
              </w:rPr>
              <w:t>41,2</w:t>
            </w:r>
          </w:p>
        </w:tc>
        <w:tc>
          <w:tcPr>
            <w:tcW w:w="760" w:type="dxa"/>
            <w:vAlign w:val="bottom"/>
          </w:tcPr>
          <w:p w14:paraId="2E0E4613" w14:textId="77777777" w:rsidR="00070FBD" w:rsidRPr="007C572A" w:rsidRDefault="00070FBD" w:rsidP="004B6983">
            <w:pPr>
              <w:ind w:right="10"/>
              <w:jc w:val="right"/>
              <w:rPr>
                <w:sz w:val="20"/>
                <w:szCs w:val="20"/>
              </w:rPr>
            </w:pPr>
            <w:r w:rsidRPr="007C572A">
              <w:rPr>
                <w:sz w:val="18"/>
                <w:szCs w:val="18"/>
              </w:rPr>
              <w:t>39,0</w:t>
            </w:r>
          </w:p>
        </w:tc>
        <w:tc>
          <w:tcPr>
            <w:tcW w:w="860" w:type="dxa"/>
            <w:vAlign w:val="bottom"/>
          </w:tcPr>
          <w:p w14:paraId="74A30072" w14:textId="77777777" w:rsidR="00070FBD" w:rsidRPr="007C572A" w:rsidRDefault="00070FBD" w:rsidP="004B6983">
            <w:pPr>
              <w:ind w:right="110"/>
              <w:jc w:val="right"/>
              <w:rPr>
                <w:sz w:val="20"/>
                <w:szCs w:val="20"/>
              </w:rPr>
            </w:pPr>
            <w:r w:rsidRPr="007C572A">
              <w:rPr>
                <w:sz w:val="18"/>
                <w:szCs w:val="18"/>
              </w:rPr>
              <w:t>38,9</w:t>
            </w:r>
          </w:p>
        </w:tc>
        <w:tc>
          <w:tcPr>
            <w:tcW w:w="800" w:type="dxa"/>
            <w:vAlign w:val="bottom"/>
          </w:tcPr>
          <w:p w14:paraId="2C550270" w14:textId="77777777" w:rsidR="00070FBD" w:rsidRPr="007C572A" w:rsidRDefault="00070FBD" w:rsidP="004B6983">
            <w:pPr>
              <w:ind w:right="10"/>
              <w:jc w:val="right"/>
              <w:rPr>
                <w:sz w:val="20"/>
                <w:szCs w:val="20"/>
              </w:rPr>
            </w:pPr>
            <w:r w:rsidRPr="007C572A">
              <w:rPr>
                <w:sz w:val="18"/>
                <w:szCs w:val="18"/>
              </w:rPr>
              <w:t>45,2</w:t>
            </w:r>
          </w:p>
        </w:tc>
        <w:tc>
          <w:tcPr>
            <w:tcW w:w="680" w:type="dxa"/>
            <w:vAlign w:val="bottom"/>
          </w:tcPr>
          <w:p w14:paraId="544B4140" w14:textId="77777777" w:rsidR="00070FBD" w:rsidRPr="007C572A" w:rsidRDefault="00070FBD" w:rsidP="004B6983">
            <w:pPr>
              <w:jc w:val="right"/>
              <w:rPr>
                <w:sz w:val="20"/>
                <w:szCs w:val="20"/>
              </w:rPr>
            </w:pPr>
            <w:r w:rsidRPr="007C572A">
              <w:rPr>
                <w:sz w:val="18"/>
                <w:szCs w:val="18"/>
              </w:rPr>
              <w:t>45,4</w:t>
            </w:r>
          </w:p>
        </w:tc>
      </w:tr>
      <w:tr w:rsidR="007C572A" w:rsidRPr="007C572A" w14:paraId="75A7576F" w14:textId="77777777" w:rsidTr="004B6983">
        <w:trPr>
          <w:trHeight w:val="228"/>
          <w:jc w:val="center"/>
        </w:trPr>
        <w:tc>
          <w:tcPr>
            <w:tcW w:w="3300" w:type="dxa"/>
            <w:vAlign w:val="bottom"/>
          </w:tcPr>
          <w:p w14:paraId="07EA4DAC" w14:textId="77777777" w:rsidR="00070FBD" w:rsidRPr="007C572A" w:rsidRDefault="00070FBD" w:rsidP="004B6983">
            <w:pPr>
              <w:ind w:left="60"/>
              <w:rPr>
                <w:sz w:val="20"/>
                <w:szCs w:val="20"/>
              </w:rPr>
            </w:pPr>
            <w:r w:rsidRPr="007C572A">
              <w:rPr>
                <w:b/>
                <w:bCs/>
                <w:sz w:val="18"/>
                <w:szCs w:val="18"/>
              </w:rPr>
              <w:t>İşsizlik oranı (%)</w:t>
            </w:r>
          </w:p>
        </w:tc>
        <w:tc>
          <w:tcPr>
            <w:tcW w:w="920" w:type="dxa"/>
            <w:vAlign w:val="bottom"/>
          </w:tcPr>
          <w:p w14:paraId="42B2786E" w14:textId="77777777" w:rsidR="00070FBD" w:rsidRPr="007C572A" w:rsidRDefault="00070FBD" w:rsidP="004B6983">
            <w:pPr>
              <w:jc w:val="right"/>
              <w:rPr>
                <w:sz w:val="20"/>
                <w:szCs w:val="20"/>
              </w:rPr>
            </w:pPr>
            <w:r w:rsidRPr="007C572A">
              <w:rPr>
                <w:sz w:val="18"/>
                <w:szCs w:val="18"/>
              </w:rPr>
              <w:t>10,6</w:t>
            </w:r>
          </w:p>
        </w:tc>
        <w:tc>
          <w:tcPr>
            <w:tcW w:w="780" w:type="dxa"/>
            <w:vAlign w:val="bottom"/>
          </w:tcPr>
          <w:p w14:paraId="53C2EF99" w14:textId="77777777" w:rsidR="00070FBD" w:rsidRPr="007C572A" w:rsidRDefault="00070FBD" w:rsidP="004B6983">
            <w:pPr>
              <w:ind w:right="70"/>
              <w:jc w:val="right"/>
              <w:rPr>
                <w:sz w:val="20"/>
                <w:szCs w:val="20"/>
              </w:rPr>
            </w:pPr>
            <w:r w:rsidRPr="007C572A">
              <w:rPr>
                <w:sz w:val="18"/>
                <w:szCs w:val="18"/>
              </w:rPr>
              <w:t>13,6</w:t>
            </w:r>
          </w:p>
        </w:tc>
        <w:tc>
          <w:tcPr>
            <w:tcW w:w="760" w:type="dxa"/>
            <w:vAlign w:val="bottom"/>
          </w:tcPr>
          <w:p w14:paraId="786EA00A" w14:textId="77777777" w:rsidR="00070FBD" w:rsidRPr="007C572A" w:rsidRDefault="00070FBD" w:rsidP="004B6983">
            <w:pPr>
              <w:ind w:right="10"/>
              <w:jc w:val="right"/>
              <w:rPr>
                <w:sz w:val="20"/>
                <w:szCs w:val="20"/>
              </w:rPr>
            </w:pPr>
            <w:r w:rsidRPr="007C572A">
              <w:rPr>
                <w:sz w:val="18"/>
                <w:szCs w:val="18"/>
              </w:rPr>
              <w:t>12,2</w:t>
            </w:r>
          </w:p>
        </w:tc>
        <w:tc>
          <w:tcPr>
            <w:tcW w:w="860" w:type="dxa"/>
            <w:vAlign w:val="bottom"/>
          </w:tcPr>
          <w:p w14:paraId="46FE8935" w14:textId="77777777" w:rsidR="00070FBD" w:rsidRPr="007C572A" w:rsidRDefault="00070FBD" w:rsidP="004B6983">
            <w:pPr>
              <w:ind w:right="110"/>
              <w:jc w:val="right"/>
              <w:rPr>
                <w:sz w:val="20"/>
                <w:szCs w:val="20"/>
              </w:rPr>
            </w:pPr>
            <w:r w:rsidRPr="007C572A">
              <w:rPr>
                <w:sz w:val="18"/>
                <w:szCs w:val="18"/>
              </w:rPr>
              <w:t>15,4</w:t>
            </w:r>
          </w:p>
        </w:tc>
        <w:tc>
          <w:tcPr>
            <w:tcW w:w="800" w:type="dxa"/>
            <w:vAlign w:val="bottom"/>
          </w:tcPr>
          <w:p w14:paraId="2DE28D8C" w14:textId="77777777" w:rsidR="00070FBD" w:rsidRPr="007C572A" w:rsidRDefault="00070FBD" w:rsidP="004B6983">
            <w:pPr>
              <w:ind w:right="10"/>
              <w:jc w:val="right"/>
              <w:rPr>
                <w:sz w:val="20"/>
                <w:szCs w:val="20"/>
              </w:rPr>
            </w:pPr>
            <w:r w:rsidRPr="007C572A">
              <w:rPr>
                <w:sz w:val="18"/>
                <w:szCs w:val="18"/>
              </w:rPr>
              <w:t>8,1</w:t>
            </w:r>
          </w:p>
        </w:tc>
        <w:tc>
          <w:tcPr>
            <w:tcW w:w="680" w:type="dxa"/>
            <w:vAlign w:val="bottom"/>
          </w:tcPr>
          <w:p w14:paraId="675CFEC9" w14:textId="77777777" w:rsidR="00070FBD" w:rsidRPr="007C572A" w:rsidRDefault="00070FBD" w:rsidP="004B6983">
            <w:pPr>
              <w:jc w:val="right"/>
              <w:rPr>
                <w:sz w:val="20"/>
                <w:szCs w:val="20"/>
              </w:rPr>
            </w:pPr>
            <w:r w:rsidRPr="007C572A">
              <w:rPr>
                <w:sz w:val="18"/>
                <w:szCs w:val="18"/>
              </w:rPr>
              <w:t>10,7</w:t>
            </w:r>
          </w:p>
        </w:tc>
      </w:tr>
      <w:tr w:rsidR="007C572A" w:rsidRPr="007C572A" w14:paraId="34F1BAA7" w14:textId="77777777" w:rsidTr="004B6983">
        <w:trPr>
          <w:trHeight w:val="221"/>
          <w:jc w:val="center"/>
        </w:trPr>
        <w:tc>
          <w:tcPr>
            <w:tcW w:w="3300" w:type="dxa"/>
            <w:vAlign w:val="bottom"/>
          </w:tcPr>
          <w:p w14:paraId="2FD2252D" w14:textId="77777777" w:rsidR="00070FBD" w:rsidRPr="007C572A" w:rsidRDefault="00070FBD" w:rsidP="004B6983">
            <w:pPr>
              <w:ind w:left="240"/>
              <w:rPr>
                <w:sz w:val="20"/>
                <w:szCs w:val="20"/>
              </w:rPr>
            </w:pPr>
            <w:r w:rsidRPr="007C572A">
              <w:rPr>
                <w:i/>
                <w:iCs/>
                <w:sz w:val="18"/>
                <w:szCs w:val="18"/>
              </w:rPr>
              <w:t>Tarım dışı işsizlik oranı (%)</w:t>
            </w:r>
          </w:p>
        </w:tc>
        <w:tc>
          <w:tcPr>
            <w:tcW w:w="920" w:type="dxa"/>
            <w:vAlign w:val="bottom"/>
          </w:tcPr>
          <w:p w14:paraId="2BE8FFE6" w14:textId="77777777" w:rsidR="00070FBD" w:rsidRPr="007C572A" w:rsidRDefault="00070FBD" w:rsidP="004B6983">
            <w:pPr>
              <w:jc w:val="right"/>
              <w:rPr>
                <w:sz w:val="20"/>
                <w:szCs w:val="20"/>
              </w:rPr>
            </w:pPr>
            <w:r w:rsidRPr="007C572A">
              <w:rPr>
                <w:sz w:val="18"/>
                <w:szCs w:val="18"/>
              </w:rPr>
              <w:t>13,0</w:t>
            </w:r>
          </w:p>
        </w:tc>
        <w:tc>
          <w:tcPr>
            <w:tcW w:w="780" w:type="dxa"/>
            <w:vAlign w:val="bottom"/>
          </w:tcPr>
          <w:p w14:paraId="24ADD826" w14:textId="77777777" w:rsidR="00070FBD" w:rsidRPr="007C572A" w:rsidRDefault="00070FBD" w:rsidP="004B6983">
            <w:pPr>
              <w:ind w:right="70"/>
              <w:jc w:val="right"/>
              <w:rPr>
                <w:sz w:val="20"/>
                <w:szCs w:val="20"/>
              </w:rPr>
            </w:pPr>
            <w:r w:rsidRPr="007C572A">
              <w:rPr>
                <w:sz w:val="18"/>
                <w:szCs w:val="18"/>
              </w:rPr>
              <w:t>17,3</w:t>
            </w:r>
          </w:p>
        </w:tc>
        <w:tc>
          <w:tcPr>
            <w:tcW w:w="760" w:type="dxa"/>
            <w:vAlign w:val="bottom"/>
          </w:tcPr>
          <w:p w14:paraId="3C49E91F" w14:textId="77777777" w:rsidR="00070FBD" w:rsidRPr="007C572A" w:rsidRDefault="00070FBD" w:rsidP="004B6983">
            <w:pPr>
              <w:ind w:right="10"/>
              <w:jc w:val="right"/>
              <w:rPr>
                <w:sz w:val="20"/>
                <w:szCs w:val="20"/>
              </w:rPr>
            </w:pPr>
            <w:r w:rsidRPr="007C572A">
              <w:rPr>
                <w:sz w:val="18"/>
                <w:szCs w:val="18"/>
              </w:rPr>
              <w:t>12,4</w:t>
            </w:r>
          </w:p>
        </w:tc>
        <w:tc>
          <w:tcPr>
            <w:tcW w:w="860" w:type="dxa"/>
            <w:vAlign w:val="bottom"/>
          </w:tcPr>
          <w:p w14:paraId="7A811064" w14:textId="77777777" w:rsidR="00070FBD" w:rsidRPr="007C572A" w:rsidRDefault="00070FBD" w:rsidP="004B6983">
            <w:pPr>
              <w:ind w:right="110"/>
              <w:jc w:val="right"/>
              <w:rPr>
                <w:sz w:val="20"/>
                <w:szCs w:val="20"/>
              </w:rPr>
            </w:pPr>
            <w:r w:rsidRPr="007C572A">
              <w:rPr>
                <w:sz w:val="18"/>
                <w:szCs w:val="18"/>
              </w:rPr>
              <w:t>16,0</w:t>
            </w:r>
          </w:p>
        </w:tc>
        <w:tc>
          <w:tcPr>
            <w:tcW w:w="800" w:type="dxa"/>
            <w:vAlign w:val="bottom"/>
          </w:tcPr>
          <w:p w14:paraId="445ECD21" w14:textId="77777777" w:rsidR="00070FBD" w:rsidRPr="007C572A" w:rsidRDefault="00070FBD" w:rsidP="004B6983">
            <w:pPr>
              <w:ind w:right="10"/>
              <w:jc w:val="right"/>
              <w:rPr>
                <w:sz w:val="20"/>
                <w:szCs w:val="20"/>
              </w:rPr>
            </w:pPr>
            <w:r w:rsidRPr="007C572A">
              <w:rPr>
                <w:sz w:val="18"/>
                <w:szCs w:val="18"/>
              </w:rPr>
              <w:t>15,2</w:t>
            </w:r>
          </w:p>
        </w:tc>
        <w:tc>
          <w:tcPr>
            <w:tcW w:w="680" w:type="dxa"/>
            <w:vAlign w:val="bottom"/>
          </w:tcPr>
          <w:p w14:paraId="03F04E1F" w14:textId="77777777" w:rsidR="00070FBD" w:rsidRPr="007C572A" w:rsidRDefault="00070FBD" w:rsidP="004B6983">
            <w:pPr>
              <w:jc w:val="right"/>
              <w:rPr>
                <w:sz w:val="20"/>
                <w:szCs w:val="20"/>
              </w:rPr>
            </w:pPr>
            <w:r w:rsidRPr="007C572A">
              <w:rPr>
                <w:sz w:val="18"/>
                <w:szCs w:val="18"/>
              </w:rPr>
              <w:t>21,5</w:t>
            </w:r>
          </w:p>
        </w:tc>
      </w:tr>
      <w:tr w:rsidR="007C572A" w:rsidRPr="007C572A" w14:paraId="69E0DB24" w14:textId="77777777" w:rsidTr="004B6983">
        <w:trPr>
          <w:trHeight w:val="277"/>
          <w:jc w:val="center"/>
        </w:trPr>
        <w:tc>
          <w:tcPr>
            <w:tcW w:w="3300" w:type="dxa"/>
            <w:vAlign w:val="bottom"/>
          </w:tcPr>
          <w:p w14:paraId="389265C5" w14:textId="77777777" w:rsidR="00070FBD" w:rsidRPr="007C572A" w:rsidRDefault="00070FBD" w:rsidP="004B6983">
            <w:pPr>
              <w:ind w:left="240"/>
              <w:rPr>
                <w:sz w:val="20"/>
                <w:szCs w:val="20"/>
              </w:rPr>
            </w:pPr>
            <w:r w:rsidRPr="007C572A">
              <w:rPr>
                <w:i/>
                <w:iCs/>
                <w:sz w:val="18"/>
                <w:szCs w:val="18"/>
              </w:rPr>
              <w:t>Genç nüfusta işsizlik oranı</w:t>
            </w:r>
            <w:r w:rsidRPr="007C572A">
              <w:rPr>
                <w:i/>
                <w:iCs/>
                <w:vertAlign w:val="superscript"/>
              </w:rPr>
              <w:t>(1)</w:t>
            </w:r>
            <w:r w:rsidRPr="007C572A">
              <w:rPr>
                <w:i/>
                <w:iCs/>
                <w:sz w:val="18"/>
                <w:szCs w:val="18"/>
              </w:rPr>
              <w:t>(%)</w:t>
            </w:r>
          </w:p>
        </w:tc>
        <w:tc>
          <w:tcPr>
            <w:tcW w:w="920" w:type="dxa"/>
            <w:vAlign w:val="bottom"/>
          </w:tcPr>
          <w:p w14:paraId="63570CE2" w14:textId="77777777" w:rsidR="00070FBD" w:rsidRPr="007C572A" w:rsidRDefault="00070FBD" w:rsidP="004B6983">
            <w:pPr>
              <w:jc w:val="right"/>
              <w:rPr>
                <w:sz w:val="20"/>
                <w:szCs w:val="20"/>
              </w:rPr>
            </w:pPr>
            <w:r w:rsidRPr="007C572A">
              <w:rPr>
                <w:sz w:val="18"/>
                <w:szCs w:val="18"/>
              </w:rPr>
              <w:t>20,6</w:t>
            </w:r>
          </w:p>
        </w:tc>
        <w:tc>
          <w:tcPr>
            <w:tcW w:w="780" w:type="dxa"/>
            <w:vAlign w:val="bottom"/>
          </w:tcPr>
          <w:p w14:paraId="1D961D89" w14:textId="77777777" w:rsidR="00070FBD" w:rsidRPr="007C572A" w:rsidRDefault="00070FBD" w:rsidP="004B6983">
            <w:pPr>
              <w:ind w:right="70"/>
              <w:jc w:val="right"/>
              <w:rPr>
                <w:sz w:val="20"/>
                <w:szCs w:val="20"/>
              </w:rPr>
            </w:pPr>
            <w:r w:rsidRPr="007C572A">
              <w:rPr>
                <w:sz w:val="18"/>
                <w:szCs w:val="18"/>
              </w:rPr>
              <w:t>25,7</w:t>
            </w:r>
          </w:p>
        </w:tc>
        <w:tc>
          <w:tcPr>
            <w:tcW w:w="760" w:type="dxa"/>
            <w:vAlign w:val="bottom"/>
          </w:tcPr>
          <w:p w14:paraId="22F7C5AC" w14:textId="77777777" w:rsidR="00070FBD" w:rsidRPr="007C572A" w:rsidRDefault="00070FBD" w:rsidP="004B6983">
            <w:pPr>
              <w:ind w:right="10"/>
              <w:jc w:val="right"/>
              <w:rPr>
                <w:sz w:val="20"/>
                <w:szCs w:val="20"/>
              </w:rPr>
            </w:pPr>
            <w:r w:rsidRPr="007C572A">
              <w:rPr>
                <w:sz w:val="18"/>
                <w:szCs w:val="18"/>
              </w:rPr>
              <w:t>21,3</w:t>
            </w:r>
          </w:p>
        </w:tc>
        <w:tc>
          <w:tcPr>
            <w:tcW w:w="860" w:type="dxa"/>
            <w:vAlign w:val="bottom"/>
          </w:tcPr>
          <w:p w14:paraId="1667141B" w14:textId="77777777" w:rsidR="00070FBD" w:rsidRPr="007C572A" w:rsidRDefault="00070FBD" w:rsidP="004B6983">
            <w:pPr>
              <w:ind w:right="110"/>
              <w:jc w:val="right"/>
              <w:rPr>
                <w:sz w:val="20"/>
                <w:szCs w:val="20"/>
              </w:rPr>
            </w:pPr>
            <w:r w:rsidRPr="007C572A">
              <w:rPr>
                <w:sz w:val="18"/>
                <w:szCs w:val="18"/>
              </w:rPr>
              <w:t>27,1</w:t>
            </w:r>
          </w:p>
        </w:tc>
        <w:tc>
          <w:tcPr>
            <w:tcW w:w="800" w:type="dxa"/>
            <w:vAlign w:val="bottom"/>
          </w:tcPr>
          <w:p w14:paraId="0B7B0144" w14:textId="77777777" w:rsidR="00070FBD" w:rsidRPr="007C572A" w:rsidRDefault="00070FBD" w:rsidP="004B6983">
            <w:pPr>
              <w:ind w:right="10"/>
              <w:jc w:val="right"/>
              <w:rPr>
                <w:sz w:val="20"/>
                <w:szCs w:val="20"/>
              </w:rPr>
            </w:pPr>
            <w:r w:rsidRPr="007C572A">
              <w:rPr>
                <w:sz w:val="18"/>
                <w:szCs w:val="18"/>
              </w:rPr>
              <w:t>19,3</w:t>
            </w:r>
          </w:p>
        </w:tc>
        <w:tc>
          <w:tcPr>
            <w:tcW w:w="680" w:type="dxa"/>
            <w:vAlign w:val="bottom"/>
          </w:tcPr>
          <w:p w14:paraId="08EC3CB0" w14:textId="77777777" w:rsidR="00070FBD" w:rsidRPr="007C572A" w:rsidRDefault="00070FBD" w:rsidP="004B6983">
            <w:pPr>
              <w:jc w:val="right"/>
              <w:rPr>
                <w:sz w:val="20"/>
                <w:szCs w:val="20"/>
              </w:rPr>
            </w:pPr>
            <w:r w:rsidRPr="007C572A">
              <w:rPr>
                <w:sz w:val="18"/>
                <w:szCs w:val="18"/>
              </w:rPr>
              <w:t>23,3</w:t>
            </w:r>
          </w:p>
        </w:tc>
      </w:tr>
      <w:tr w:rsidR="007C572A" w:rsidRPr="007C572A" w14:paraId="5CBC2C04" w14:textId="77777777" w:rsidTr="004B6983">
        <w:trPr>
          <w:trHeight w:val="211"/>
          <w:jc w:val="center"/>
        </w:trPr>
        <w:tc>
          <w:tcPr>
            <w:tcW w:w="3300" w:type="dxa"/>
            <w:tcBorders>
              <w:bottom w:val="single" w:sz="8" w:space="0" w:color="auto"/>
            </w:tcBorders>
            <w:vAlign w:val="bottom"/>
          </w:tcPr>
          <w:p w14:paraId="7243DE8C" w14:textId="77777777" w:rsidR="00070FBD" w:rsidRPr="007C572A" w:rsidRDefault="00070FBD" w:rsidP="004B6983">
            <w:pPr>
              <w:spacing w:line="201" w:lineRule="exact"/>
              <w:ind w:left="60"/>
              <w:rPr>
                <w:sz w:val="20"/>
                <w:szCs w:val="20"/>
              </w:rPr>
            </w:pPr>
            <w:r w:rsidRPr="007C572A">
              <w:rPr>
                <w:b/>
                <w:bCs/>
                <w:sz w:val="18"/>
                <w:szCs w:val="18"/>
              </w:rPr>
              <w:t>İşgücüne dahil olmayanlar (000)</w:t>
            </w:r>
          </w:p>
        </w:tc>
        <w:tc>
          <w:tcPr>
            <w:tcW w:w="920" w:type="dxa"/>
            <w:tcBorders>
              <w:bottom w:val="single" w:sz="8" w:space="0" w:color="auto"/>
            </w:tcBorders>
            <w:vAlign w:val="bottom"/>
          </w:tcPr>
          <w:p w14:paraId="30BDA555" w14:textId="77777777" w:rsidR="00070FBD" w:rsidRPr="007C572A" w:rsidRDefault="00070FBD" w:rsidP="004B6983">
            <w:pPr>
              <w:spacing w:line="197" w:lineRule="exact"/>
              <w:jc w:val="right"/>
              <w:rPr>
                <w:sz w:val="20"/>
                <w:szCs w:val="20"/>
              </w:rPr>
            </w:pPr>
            <w:r w:rsidRPr="007C572A">
              <w:rPr>
                <w:sz w:val="18"/>
                <w:szCs w:val="18"/>
              </w:rPr>
              <w:t>26 696</w:t>
            </w:r>
          </w:p>
        </w:tc>
        <w:tc>
          <w:tcPr>
            <w:tcW w:w="780" w:type="dxa"/>
            <w:tcBorders>
              <w:bottom w:val="single" w:sz="8" w:space="0" w:color="auto"/>
            </w:tcBorders>
            <w:vAlign w:val="bottom"/>
          </w:tcPr>
          <w:p w14:paraId="767C8D1C" w14:textId="77777777" w:rsidR="00070FBD" w:rsidRPr="007C572A" w:rsidRDefault="00070FBD" w:rsidP="004B6983">
            <w:pPr>
              <w:spacing w:line="197" w:lineRule="exact"/>
              <w:ind w:right="70"/>
              <w:jc w:val="right"/>
              <w:rPr>
                <w:sz w:val="20"/>
                <w:szCs w:val="20"/>
              </w:rPr>
            </w:pPr>
            <w:r w:rsidRPr="007C572A">
              <w:rPr>
                <w:sz w:val="18"/>
                <w:szCs w:val="18"/>
              </w:rPr>
              <w:t>26 330</w:t>
            </w:r>
          </w:p>
        </w:tc>
        <w:tc>
          <w:tcPr>
            <w:tcW w:w="760" w:type="dxa"/>
            <w:tcBorders>
              <w:bottom w:val="single" w:sz="8" w:space="0" w:color="auto"/>
            </w:tcBorders>
            <w:vAlign w:val="bottom"/>
          </w:tcPr>
          <w:p w14:paraId="233E6635" w14:textId="77777777" w:rsidR="00070FBD" w:rsidRPr="007C572A" w:rsidRDefault="00070FBD" w:rsidP="004B6983">
            <w:pPr>
              <w:spacing w:line="197" w:lineRule="exact"/>
              <w:ind w:right="10"/>
              <w:jc w:val="right"/>
              <w:rPr>
                <w:sz w:val="20"/>
                <w:szCs w:val="20"/>
              </w:rPr>
            </w:pPr>
            <w:r w:rsidRPr="007C572A">
              <w:rPr>
                <w:sz w:val="18"/>
                <w:szCs w:val="18"/>
              </w:rPr>
              <w:t>17 699</w:t>
            </w:r>
          </w:p>
        </w:tc>
        <w:tc>
          <w:tcPr>
            <w:tcW w:w="860" w:type="dxa"/>
            <w:tcBorders>
              <w:bottom w:val="single" w:sz="8" w:space="0" w:color="auto"/>
            </w:tcBorders>
            <w:vAlign w:val="bottom"/>
          </w:tcPr>
          <w:p w14:paraId="2BE3BC9F" w14:textId="77777777" w:rsidR="00070FBD" w:rsidRPr="007C572A" w:rsidRDefault="00070FBD" w:rsidP="004B6983">
            <w:pPr>
              <w:spacing w:line="197" w:lineRule="exact"/>
              <w:ind w:right="110"/>
              <w:jc w:val="right"/>
              <w:rPr>
                <w:sz w:val="20"/>
                <w:szCs w:val="20"/>
              </w:rPr>
            </w:pPr>
            <w:r w:rsidRPr="007C572A">
              <w:rPr>
                <w:sz w:val="18"/>
                <w:szCs w:val="18"/>
              </w:rPr>
              <w:t>17 628</w:t>
            </w:r>
          </w:p>
        </w:tc>
        <w:tc>
          <w:tcPr>
            <w:tcW w:w="800" w:type="dxa"/>
            <w:tcBorders>
              <w:bottom w:val="single" w:sz="8" w:space="0" w:color="auto"/>
            </w:tcBorders>
            <w:vAlign w:val="bottom"/>
          </w:tcPr>
          <w:p w14:paraId="5AC7F088" w14:textId="77777777" w:rsidR="00070FBD" w:rsidRPr="007C572A" w:rsidRDefault="00070FBD" w:rsidP="004B6983">
            <w:pPr>
              <w:spacing w:line="197" w:lineRule="exact"/>
              <w:ind w:right="10"/>
              <w:jc w:val="right"/>
              <w:rPr>
                <w:sz w:val="20"/>
                <w:szCs w:val="20"/>
              </w:rPr>
            </w:pPr>
            <w:r w:rsidRPr="007C572A">
              <w:rPr>
                <w:sz w:val="18"/>
                <w:szCs w:val="18"/>
              </w:rPr>
              <w:t>8 997</w:t>
            </w:r>
          </w:p>
        </w:tc>
        <w:tc>
          <w:tcPr>
            <w:tcW w:w="680" w:type="dxa"/>
            <w:tcBorders>
              <w:bottom w:val="single" w:sz="8" w:space="0" w:color="auto"/>
            </w:tcBorders>
            <w:vAlign w:val="bottom"/>
          </w:tcPr>
          <w:p w14:paraId="43638A44" w14:textId="77777777" w:rsidR="00070FBD" w:rsidRPr="007C572A" w:rsidRDefault="00070FBD" w:rsidP="004B6983">
            <w:pPr>
              <w:spacing w:line="197" w:lineRule="exact"/>
              <w:jc w:val="right"/>
              <w:rPr>
                <w:sz w:val="20"/>
                <w:szCs w:val="20"/>
              </w:rPr>
            </w:pPr>
            <w:r w:rsidRPr="007C572A">
              <w:rPr>
                <w:sz w:val="18"/>
                <w:szCs w:val="18"/>
              </w:rPr>
              <w:t>8 702</w:t>
            </w:r>
          </w:p>
        </w:tc>
      </w:tr>
    </w:tbl>
    <w:p w14:paraId="39F18313" w14:textId="77777777" w:rsidR="00070FBD" w:rsidRPr="007C572A" w:rsidRDefault="00070FBD" w:rsidP="00070FBD">
      <w:pPr>
        <w:numPr>
          <w:ilvl w:val="0"/>
          <w:numId w:val="1"/>
        </w:numPr>
        <w:tabs>
          <w:tab w:val="left" w:pos="860"/>
        </w:tabs>
        <w:suppressAutoHyphens w:val="0"/>
        <w:spacing w:line="231" w:lineRule="auto"/>
        <w:ind w:left="567" w:right="282"/>
        <w:rPr>
          <w:i/>
          <w:iCs/>
          <w:sz w:val="18"/>
          <w:szCs w:val="18"/>
        </w:rPr>
      </w:pPr>
      <w:r w:rsidRPr="007C572A">
        <w:rPr>
          <w:i/>
          <w:iCs/>
          <w:sz w:val="16"/>
          <w:szCs w:val="16"/>
        </w:rPr>
        <w:t>15-24 yaş grubundaki nüfus</w:t>
      </w:r>
    </w:p>
    <w:p w14:paraId="013E3FC8" w14:textId="77777777" w:rsidR="00070FBD" w:rsidRPr="007C572A" w:rsidRDefault="00070FBD" w:rsidP="00070FBD">
      <w:pPr>
        <w:spacing w:line="2" w:lineRule="exact"/>
        <w:ind w:left="567" w:right="282"/>
        <w:rPr>
          <w:sz w:val="20"/>
          <w:szCs w:val="20"/>
        </w:rPr>
      </w:pPr>
    </w:p>
    <w:p w14:paraId="3C5AB599" w14:textId="6901FB36" w:rsidR="00070FBD" w:rsidRPr="007C572A" w:rsidRDefault="00070FBD" w:rsidP="00070FBD">
      <w:pPr>
        <w:spacing w:before="120" w:after="120"/>
        <w:jc w:val="center"/>
      </w:pPr>
      <w:r w:rsidRPr="007C572A">
        <w:rPr>
          <w:sz w:val="20"/>
          <w:szCs w:val="20"/>
        </w:rPr>
        <w:t xml:space="preserve">Kaynak: Türkiye İstatistik Kurumu (2009). </w:t>
      </w:r>
      <w:r w:rsidRPr="007C572A">
        <w:rPr>
          <w:i/>
          <w:iCs/>
          <w:sz w:val="20"/>
          <w:szCs w:val="20"/>
        </w:rPr>
        <w:t xml:space="preserve">Hane Halkı İş Gücü Durumu. </w:t>
      </w:r>
      <w:hyperlink r:id="rId13" w:history="1">
        <w:r w:rsidRPr="007C572A">
          <w:rPr>
            <w:rStyle w:val="Kpr"/>
            <w:color w:val="auto"/>
            <w:sz w:val="20"/>
            <w:szCs w:val="20"/>
          </w:rPr>
          <w:t>http://www.tuik.gov.tr/PreHaberBultenleri.do?id=4014</w:t>
        </w:r>
      </w:hyperlink>
    </w:p>
    <w:p w14:paraId="26B0F9BD" w14:textId="77777777" w:rsidR="00070FBD" w:rsidRPr="007C572A" w:rsidRDefault="00070FBD" w:rsidP="00070FBD">
      <w:pPr>
        <w:jc w:val="center"/>
      </w:pPr>
    </w:p>
    <w:p w14:paraId="3A0B74E8" w14:textId="77777777" w:rsidR="00070FBD" w:rsidRPr="007C572A" w:rsidRDefault="00070FBD" w:rsidP="00070FBD">
      <w:pPr>
        <w:spacing w:before="80" w:after="80" w:line="264" w:lineRule="auto"/>
        <w:jc w:val="both"/>
        <w:rPr>
          <w:b/>
          <w:bCs/>
        </w:rPr>
      </w:pPr>
      <w:r w:rsidRPr="007C572A">
        <w:rPr>
          <w:b/>
          <w:bCs/>
        </w:rPr>
        <w:t>5. BAŞLIKLAR</w:t>
      </w:r>
    </w:p>
    <w:p w14:paraId="32C123D9" w14:textId="26F158DC" w:rsidR="0007005A" w:rsidRDefault="0007005A" w:rsidP="00070FBD">
      <w:pPr>
        <w:spacing w:before="80" w:after="80" w:line="264" w:lineRule="auto"/>
        <w:jc w:val="both"/>
        <w:rPr>
          <w:b/>
          <w:bCs/>
        </w:rPr>
      </w:pPr>
      <w:r w:rsidRPr="004E6CB5">
        <w:t xml:space="preserve">Lisansüstü eserin </w:t>
      </w:r>
      <w:r>
        <w:t>başlık düzeni</w:t>
      </w:r>
      <w:r w:rsidRPr="004E6CB5">
        <w:t xml:space="preserve"> bu bölümde belirtilen kurallara uygun olarak yapılır.</w:t>
      </w:r>
    </w:p>
    <w:p w14:paraId="30343C0F" w14:textId="77777777" w:rsidR="0007005A" w:rsidRDefault="0007005A" w:rsidP="00070FBD">
      <w:pPr>
        <w:spacing w:before="80" w:after="80" w:line="264" w:lineRule="auto"/>
        <w:jc w:val="both"/>
        <w:rPr>
          <w:b/>
          <w:bCs/>
        </w:rPr>
      </w:pPr>
    </w:p>
    <w:p w14:paraId="23CEB7B5" w14:textId="13EAC27F" w:rsidR="00BB26BD" w:rsidRDefault="00070FBD" w:rsidP="00070FBD">
      <w:pPr>
        <w:spacing w:before="80" w:after="80" w:line="264" w:lineRule="auto"/>
        <w:jc w:val="both"/>
        <w:rPr>
          <w:b/>
          <w:bCs/>
        </w:rPr>
      </w:pPr>
      <w:r w:rsidRPr="007C572A">
        <w:rPr>
          <w:b/>
          <w:bCs/>
        </w:rPr>
        <w:t>a) Font ve Punto</w:t>
      </w:r>
    </w:p>
    <w:p w14:paraId="6490C45E" w14:textId="0FEFDFDF" w:rsidR="00070FBD" w:rsidRPr="007C572A" w:rsidRDefault="00BB26BD" w:rsidP="00070FBD">
      <w:pPr>
        <w:spacing w:before="80" w:after="80" w:line="264" w:lineRule="auto"/>
        <w:jc w:val="both"/>
        <w:rPr>
          <w:b/>
          <w:bCs/>
        </w:rPr>
      </w:pPr>
      <w:r w:rsidRPr="00BB26BD">
        <w:t>Başlıklarda</w:t>
      </w:r>
      <w:r>
        <w:rPr>
          <w:b/>
          <w:bCs/>
        </w:rPr>
        <w:t xml:space="preserve"> </w:t>
      </w:r>
      <w:r w:rsidR="00070FBD" w:rsidRPr="007C572A">
        <w:t>Times New Roman</w:t>
      </w:r>
      <w:r w:rsidR="002873D4">
        <w:t xml:space="preserve"> fontu </w:t>
      </w:r>
      <w:r w:rsidR="00070FBD" w:rsidRPr="007C572A">
        <w:t>12 (koyu/kalın)</w:t>
      </w:r>
      <w:r w:rsidR="002873D4">
        <w:t xml:space="preserve"> punto olarak kullanılır. Ancak, tezi</w:t>
      </w:r>
      <w:r w:rsidR="00076648">
        <w:t>n</w:t>
      </w:r>
      <w:r w:rsidR="002873D4">
        <w:t xml:space="preserve"> başlığı </w:t>
      </w:r>
      <w:r w:rsidR="002205C1">
        <w:t xml:space="preserve">dış ve iç kapak </w:t>
      </w:r>
      <w:r w:rsidR="00C54FB6">
        <w:t>sayfa</w:t>
      </w:r>
      <w:r w:rsidR="002205C1">
        <w:t>ların</w:t>
      </w:r>
      <w:r w:rsidR="00C54FB6">
        <w:t>da</w:t>
      </w:r>
      <w:r w:rsidR="002873D4">
        <w:t xml:space="preserve"> 14 punto olarak yazılır.</w:t>
      </w:r>
    </w:p>
    <w:p w14:paraId="7EE4477A" w14:textId="77777777" w:rsidR="00BB26BD" w:rsidRDefault="00BB26BD" w:rsidP="00070FBD">
      <w:pPr>
        <w:spacing w:before="80" w:after="80" w:line="264" w:lineRule="auto"/>
        <w:jc w:val="both"/>
        <w:rPr>
          <w:b/>
          <w:bCs/>
        </w:rPr>
      </w:pPr>
    </w:p>
    <w:p w14:paraId="2EA32883" w14:textId="77777777" w:rsidR="00BB26BD" w:rsidRDefault="00070FBD" w:rsidP="00070FBD">
      <w:pPr>
        <w:spacing w:before="80" w:after="80" w:line="264" w:lineRule="auto"/>
        <w:jc w:val="both"/>
        <w:rPr>
          <w:b/>
          <w:bCs/>
        </w:rPr>
      </w:pPr>
      <w:r w:rsidRPr="007C572A">
        <w:rPr>
          <w:b/>
          <w:bCs/>
        </w:rPr>
        <w:t>b) Hizalama</w:t>
      </w:r>
    </w:p>
    <w:p w14:paraId="20CA2D0E" w14:textId="4163B428" w:rsidR="00070FBD" w:rsidRDefault="00E15257" w:rsidP="00070FBD">
      <w:pPr>
        <w:spacing w:before="80" w:after="80" w:line="264" w:lineRule="auto"/>
        <w:jc w:val="both"/>
      </w:pPr>
      <w:r>
        <w:t>Kapak sayfa</w:t>
      </w:r>
      <w:r w:rsidR="002205C1">
        <w:t>ları</w:t>
      </w:r>
      <w:r>
        <w:t xml:space="preserve"> ile ş</w:t>
      </w:r>
      <w:r w:rsidR="00070FBD" w:rsidRPr="007C572A">
        <w:t>ekillerin ve tabloların başlıkları “ortalanmış”, diğer bütün başlıklar “sola dayalı” olarak yazılır.</w:t>
      </w:r>
    </w:p>
    <w:p w14:paraId="2E81762A" w14:textId="77777777" w:rsidR="00BB26BD" w:rsidRPr="007C572A" w:rsidRDefault="00BB26BD" w:rsidP="00070FBD">
      <w:pPr>
        <w:spacing w:before="80" w:after="80" w:line="264" w:lineRule="auto"/>
        <w:jc w:val="both"/>
      </w:pPr>
    </w:p>
    <w:p w14:paraId="072F42F0" w14:textId="77777777" w:rsidR="00070FBD" w:rsidRDefault="00070FBD" w:rsidP="00070FBD">
      <w:pPr>
        <w:spacing w:before="80" w:after="80" w:line="264" w:lineRule="auto"/>
        <w:jc w:val="both"/>
        <w:rPr>
          <w:b/>
          <w:bCs/>
        </w:rPr>
      </w:pPr>
      <w:r w:rsidRPr="007C572A">
        <w:rPr>
          <w:b/>
          <w:bCs/>
        </w:rPr>
        <w:t>c) Bölüm ve Alt Bölüm Başlıkları</w:t>
      </w:r>
    </w:p>
    <w:p w14:paraId="6B073F16" w14:textId="6C9BA7D0" w:rsidR="00BB26BD" w:rsidRPr="00BB26BD" w:rsidRDefault="00BB26BD" w:rsidP="00070FBD">
      <w:pPr>
        <w:spacing w:before="80" w:after="80" w:line="264" w:lineRule="auto"/>
        <w:jc w:val="both"/>
      </w:pPr>
      <w:r w:rsidRPr="00BB26BD">
        <w:t>Bölüm ve alt bölüm başlıklarının yazımında aşağıdaki kurallara uyulur.</w:t>
      </w:r>
    </w:p>
    <w:p w14:paraId="3B27A44A" w14:textId="77777777" w:rsidR="00070FBD" w:rsidRPr="007C572A" w:rsidRDefault="00070FBD" w:rsidP="00070FBD">
      <w:pPr>
        <w:pStyle w:val="ListeParagraf"/>
        <w:numPr>
          <w:ilvl w:val="0"/>
          <w:numId w:val="16"/>
        </w:numPr>
        <w:spacing w:before="80" w:after="80" w:line="264" w:lineRule="auto"/>
        <w:jc w:val="both"/>
      </w:pPr>
      <w:r w:rsidRPr="007C572A">
        <w:t xml:space="preserve">Lisansüstü eserin ana metnini oluşturan bölümler ile bunların alt bölümlerinin başlıkları numerik sisteme göre numaralandırılır ve modern rakamlar kullanılır. </w:t>
      </w:r>
    </w:p>
    <w:p w14:paraId="7AD68013" w14:textId="77777777" w:rsidR="00070FBD" w:rsidRPr="007C572A" w:rsidRDefault="00070FBD" w:rsidP="00070FBD">
      <w:pPr>
        <w:pStyle w:val="ListeParagraf"/>
        <w:numPr>
          <w:ilvl w:val="0"/>
          <w:numId w:val="16"/>
        </w:numPr>
        <w:spacing w:before="80" w:after="80" w:line="264" w:lineRule="auto"/>
        <w:jc w:val="both"/>
      </w:pPr>
      <w:r w:rsidRPr="007C572A">
        <w:t xml:space="preserve">Bölüm başlıkları (birinci derece başlıklar) ile alt bölüm başlıklarında (ikinci derece başlıklar) tümüyle büyük harf kullanılır. Diğer başlıklarda yalnızca kelimelerin ilk harfleri büyük olur, ancak “ile”, “ve”, “veya” gibi bağlaçlar küçük harfle yazılır. </w:t>
      </w:r>
    </w:p>
    <w:p w14:paraId="11FC46E6" w14:textId="31A2AB6F" w:rsidR="00070FBD" w:rsidRPr="007C572A" w:rsidRDefault="00070FBD" w:rsidP="00C549E0">
      <w:pPr>
        <w:pStyle w:val="ListeParagraf"/>
        <w:numPr>
          <w:ilvl w:val="0"/>
          <w:numId w:val="16"/>
        </w:numPr>
        <w:spacing w:before="80" w:after="480" w:line="264" w:lineRule="auto"/>
        <w:ind w:left="714" w:hanging="357"/>
        <w:jc w:val="both"/>
      </w:pPr>
      <w:r w:rsidRPr="007C572A">
        <w:t>Başlıklar aşağıdaki örnekler</w:t>
      </w:r>
      <w:r w:rsidR="00E607C5">
        <w:t xml:space="preserve"> dikkate alınarak </w:t>
      </w:r>
      <w:r w:rsidR="000C7553">
        <w:t>oluşturulur</w:t>
      </w:r>
      <w:r w:rsidRPr="007C572A">
        <w:t>.</w:t>
      </w:r>
    </w:p>
    <w:p w14:paraId="1638B1E9" w14:textId="01C2843D" w:rsidR="00070FBD" w:rsidRPr="007C572A" w:rsidRDefault="00070FBD" w:rsidP="00C549E0">
      <w:pPr>
        <w:spacing w:before="240" w:after="120" w:line="288" w:lineRule="auto"/>
        <w:ind w:firstLine="851"/>
        <w:jc w:val="both"/>
        <w:rPr>
          <w:b/>
          <w:bCs/>
        </w:rPr>
      </w:pPr>
      <w:r w:rsidRPr="007C572A">
        <w:rPr>
          <w:b/>
          <w:bCs/>
        </w:rPr>
        <w:t xml:space="preserve">1. BAŞKENTLER </w:t>
      </w:r>
      <w:r w:rsidRPr="007C572A">
        <w:t xml:space="preserve">(Bölüm </w:t>
      </w:r>
      <w:r w:rsidR="00BE0A72">
        <w:t>b</w:t>
      </w:r>
      <w:r w:rsidRPr="007C572A">
        <w:t>aşlığı</w:t>
      </w:r>
      <w:r w:rsidR="00BE0A72">
        <w:t>-birinci derece başlık</w:t>
      </w:r>
      <w:r w:rsidRPr="007C572A">
        <w:t>)</w:t>
      </w:r>
    </w:p>
    <w:p w14:paraId="180DEEA5" w14:textId="6484D0A8" w:rsidR="00070FBD" w:rsidRPr="007C572A" w:rsidRDefault="00070FBD" w:rsidP="00C549E0">
      <w:pPr>
        <w:spacing w:before="120" w:after="120" w:line="288" w:lineRule="auto"/>
        <w:ind w:firstLine="851"/>
        <w:jc w:val="both"/>
        <w:rPr>
          <w:b/>
          <w:bCs/>
        </w:rPr>
      </w:pPr>
      <w:r w:rsidRPr="007C572A">
        <w:rPr>
          <w:b/>
          <w:bCs/>
        </w:rPr>
        <w:t xml:space="preserve">1.1. AVRASYA’DAKİ BAŞKENTLER </w:t>
      </w:r>
      <w:r w:rsidRPr="007C572A">
        <w:t>(</w:t>
      </w:r>
      <w:r w:rsidR="00BE0A72">
        <w:t>İkinci derece başlık</w:t>
      </w:r>
      <w:r w:rsidRPr="007C572A">
        <w:t>)</w:t>
      </w:r>
    </w:p>
    <w:p w14:paraId="6988EFDA" w14:textId="77777777" w:rsidR="00070FBD" w:rsidRPr="007C572A" w:rsidRDefault="00070FBD" w:rsidP="00C549E0">
      <w:pPr>
        <w:spacing w:before="120" w:after="120" w:line="288" w:lineRule="auto"/>
        <w:ind w:firstLine="851"/>
        <w:jc w:val="both"/>
        <w:rPr>
          <w:b/>
          <w:bCs/>
        </w:rPr>
      </w:pPr>
      <w:r w:rsidRPr="007C572A">
        <w:rPr>
          <w:b/>
          <w:bCs/>
        </w:rPr>
        <w:t xml:space="preserve">1.1.1. Batı Asya’daki Başkentler </w:t>
      </w:r>
      <w:r w:rsidRPr="007C572A">
        <w:t>(Üçüncü derece başlık)</w:t>
      </w:r>
    </w:p>
    <w:p w14:paraId="45667C13" w14:textId="77777777" w:rsidR="00070FBD" w:rsidRPr="007C572A" w:rsidRDefault="00070FBD" w:rsidP="00C549E0">
      <w:pPr>
        <w:spacing w:before="120" w:after="120" w:line="288" w:lineRule="auto"/>
        <w:ind w:firstLine="851"/>
        <w:jc w:val="both"/>
        <w:rPr>
          <w:b/>
          <w:bCs/>
        </w:rPr>
      </w:pPr>
      <w:r w:rsidRPr="007C572A">
        <w:rPr>
          <w:b/>
          <w:bCs/>
        </w:rPr>
        <w:t xml:space="preserve">1.1.1.1. Orta Doğu’daki Başkentler </w:t>
      </w:r>
      <w:r w:rsidRPr="007C572A">
        <w:t>(Dördüncü derece başlık)</w:t>
      </w:r>
    </w:p>
    <w:p w14:paraId="07B2C4BD" w14:textId="43ECA5A4" w:rsidR="00070FBD" w:rsidRPr="007C572A" w:rsidRDefault="00070FBD" w:rsidP="00C549E0">
      <w:pPr>
        <w:spacing w:before="120" w:after="120" w:line="288" w:lineRule="auto"/>
        <w:ind w:firstLine="851"/>
        <w:jc w:val="both"/>
      </w:pPr>
      <w:r w:rsidRPr="007C572A">
        <w:rPr>
          <w:b/>
          <w:bCs/>
        </w:rPr>
        <w:t>1.1.1.1.1. Türkiye’nin Başkenti</w:t>
      </w:r>
      <w:r w:rsidR="00D1499A">
        <w:rPr>
          <w:b/>
          <w:bCs/>
        </w:rPr>
        <w:t xml:space="preserve"> </w:t>
      </w:r>
      <w:r w:rsidRPr="007C572A">
        <w:t>(Beşinci derece başlık)</w:t>
      </w:r>
    </w:p>
    <w:p w14:paraId="53C1AD4E" w14:textId="77777777" w:rsidR="00070FBD" w:rsidRPr="007C572A" w:rsidRDefault="00070FBD" w:rsidP="00C549E0">
      <w:pPr>
        <w:pStyle w:val="ListeParagraf"/>
        <w:numPr>
          <w:ilvl w:val="0"/>
          <w:numId w:val="17"/>
        </w:numPr>
        <w:spacing w:before="360" w:after="80" w:line="264" w:lineRule="auto"/>
        <w:ind w:left="641" w:hanging="357"/>
        <w:jc w:val="both"/>
      </w:pPr>
      <w:r w:rsidRPr="007C572A">
        <w:t>Başlıklar sayfanın son satırı olarak yazılmaz.</w:t>
      </w:r>
    </w:p>
    <w:p w14:paraId="4822759B" w14:textId="77777777" w:rsidR="00070FBD" w:rsidRPr="007C572A" w:rsidRDefault="00070FBD" w:rsidP="00070FBD">
      <w:pPr>
        <w:pStyle w:val="ListeParagraf"/>
        <w:numPr>
          <w:ilvl w:val="0"/>
          <w:numId w:val="17"/>
        </w:numPr>
        <w:spacing w:before="80" w:after="80" w:line="264" w:lineRule="auto"/>
        <w:jc w:val="both"/>
      </w:pPr>
      <w:r w:rsidRPr="007C572A">
        <w:t>Bölüm başlıkları (birinci derece başlıklar) daima yeni bir sayfadan başlar.</w:t>
      </w:r>
    </w:p>
    <w:p w14:paraId="6D06A734" w14:textId="77777777" w:rsidR="00070FBD" w:rsidRPr="007C572A" w:rsidRDefault="00070FBD" w:rsidP="00070FBD">
      <w:pPr>
        <w:pStyle w:val="ListeParagraf"/>
        <w:numPr>
          <w:ilvl w:val="0"/>
          <w:numId w:val="17"/>
        </w:numPr>
        <w:spacing w:before="80" w:after="80" w:line="264" w:lineRule="auto"/>
        <w:jc w:val="both"/>
      </w:pPr>
      <w:r w:rsidRPr="007C572A">
        <w:t>Metinden sonra bir satır boşluk bırakılarak başlık yazılır. Fakat arka arkaya gelen (aralarında metin bulunmayan) iki başlık arasında boşluk bırakılmaz. Başlıklardan sonra ise boşluk bırakılmadan metin yazılır.</w:t>
      </w:r>
    </w:p>
    <w:p w14:paraId="5ECD048D" w14:textId="77777777" w:rsidR="00BB26BD" w:rsidRDefault="00BB26BD" w:rsidP="00070FBD">
      <w:pPr>
        <w:spacing w:before="80" w:after="80" w:line="264" w:lineRule="auto"/>
        <w:jc w:val="both"/>
        <w:rPr>
          <w:b/>
          <w:bCs/>
        </w:rPr>
      </w:pPr>
    </w:p>
    <w:p w14:paraId="7BC75BBD" w14:textId="2A1766BC" w:rsidR="00BB26BD" w:rsidRDefault="00070FBD" w:rsidP="00070FBD">
      <w:pPr>
        <w:spacing w:before="80" w:after="80" w:line="264" w:lineRule="auto"/>
        <w:jc w:val="both"/>
        <w:rPr>
          <w:b/>
          <w:bCs/>
        </w:rPr>
      </w:pPr>
      <w:r w:rsidRPr="007C572A">
        <w:rPr>
          <w:b/>
          <w:bCs/>
        </w:rPr>
        <w:t>ç) Diğer Başlıklar</w:t>
      </w:r>
    </w:p>
    <w:p w14:paraId="3349654F" w14:textId="0C2B7F82" w:rsidR="00070FBD" w:rsidRPr="007C572A" w:rsidRDefault="00E15257" w:rsidP="00070FBD">
      <w:pPr>
        <w:spacing w:before="80" w:after="80" w:line="264" w:lineRule="auto"/>
        <w:jc w:val="both"/>
      </w:pPr>
      <w:r>
        <w:t>K</w:t>
      </w:r>
      <w:r w:rsidR="00070FBD" w:rsidRPr="007C572A">
        <w:t>abul ve onay, akademik dürüstlük beyanı, önsöz, özet, abstract, içindekiler, şekiller listesi, tablolar listesi, kısaltmalar ve simgeler, giriş, sonuç, kaynakça, ekler ve özgeçmişe ait başlıklar numarasız olup tümüyle büyük harflidir ve sola dayalı olarak yazılır. Bu tür başlıkların her biri için ayrı sayfa kullanılır.</w:t>
      </w:r>
    </w:p>
    <w:p w14:paraId="21C06570" w14:textId="77777777" w:rsidR="00070FBD" w:rsidRPr="007C572A" w:rsidRDefault="00070FBD" w:rsidP="00070FBD">
      <w:pPr>
        <w:suppressAutoHyphens w:val="0"/>
        <w:spacing w:before="80" w:after="80" w:line="264" w:lineRule="auto"/>
        <w:rPr>
          <w:b/>
          <w:bCs/>
        </w:rPr>
      </w:pPr>
    </w:p>
    <w:p w14:paraId="6D003614" w14:textId="77777777" w:rsidR="00070FBD" w:rsidRPr="007C572A" w:rsidRDefault="00070FBD" w:rsidP="00070FBD">
      <w:pPr>
        <w:suppressAutoHyphens w:val="0"/>
        <w:spacing w:before="80" w:after="80" w:line="264" w:lineRule="auto"/>
        <w:rPr>
          <w:b/>
          <w:bCs/>
        </w:rPr>
      </w:pPr>
      <w:r w:rsidRPr="007C572A">
        <w:rPr>
          <w:b/>
          <w:bCs/>
        </w:rPr>
        <w:t>6. ALINTILAR</w:t>
      </w:r>
    </w:p>
    <w:p w14:paraId="573220BD" w14:textId="6384C03F" w:rsidR="0007005A" w:rsidRDefault="0007005A" w:rsidP="00070FBD">
      <w:pPr>
        <w:spacing w:before="80" w:after="80" w:line="264" w:lineRule="auto"/>
        <w:jc w:val="both"/>
        <w:rPr>
          <w:b/>
          <w:bCs/>
        </w:rPr>
      </w:pPr>
      <w:r w:rsidRPr="004E6CB5">
        <w:t xml:space="preserve">Lisansüstü </w:t>
      </w:r>
      <w:r>
        <w:t>eser</w:t>
      </w:r>
      <w:r w:rsidR="00A10904">
        <w:t xml:space="preserve">de </w:t>
      </w:r>
      <w:r>
        <w:t>yer alan alıntılar</w:t>
      </w:r>
      <w:r w:rsidRPr="004E6CB5">
        <w:t xml:space="preserve"> bu bölümde belirtilen kurallara uygun olarak yapılır.</w:t>
      </w:r>
    </w:p>
    <w:p w14:paraId="040FB765" w14:textId="70AE989B" w:rsidR="00BB26BD" w:rsidRDefault="00070FBD" w:rsidP="00070FBD">
      <w:pPr>
        <w:spacing w:before="80" w:after="80" w:line="264" w:lineRule="auto"/>
        <w:jc w:val="both"/>
        <w:rPr>
          <w:b/>
          <w:bCs/>
        </w:rPr>
      </w:pPr>
      <w:r w:rsidRPr="007C572A">
        <w:rPr>
          <w:b/>
          <w:bCs/>
        </w:rPr>
        <w:lastRenderedPageBreak/>
        <w:t>a) Aynen Yapılan Kısa Alıntılar</w:t>
      </w:r>
    </w:p>
    <w:p w14:paraId="3C27868A" w14:textId="76C1CE2E" w:rsidR="00070FBD" w:rsidRPr="007C572A" w:rsidRDefault="00070FBD" w:rsidP="00070FBD">
      <w:pPr>
        <w:spacing w:before="80" w:after="80" w:line="264" w:lineRule="auto"/>
        <w:jc w:val="both"/>
      </w:pPr>
      <w:r w:rsidRPr="007C572A">
        <w:t xml:space="preserve">Aynen yapılan ve toplamda 40 kelimeden kısa olan bir alıntı metin/paragraf içinde çift tırnaklı olarak gösterilir. </w:t>
      </w:r>
    </w:p>
    <w:p w14:paraId="53613DEA" w14:textId="77777777" w:rsidR="00070FBD" w:rsidRPr="007C572A" w:rsidRDefault="00070FBD" w:rsidP="00070FBD">
      <w:pPr>
        <w:spacing w:before="80" w:after="80" w:line="264" w:lineRule="auto"/>
        <w:jc w:val="both"/>
        <w:rPr>
          <w:b/>
          <w:bCs/>
        </w:rPr>
      </w:pPr>
    </w:p>
    <w:p w14:paraId="5491156B" w14:textId="77777777" w:rsidR="00070FBD" w:rsidRPr="007C572A" w:rsidRDefault="00070FBD" w:rsidP="00070FBD">
      <w:pPr>
        <w:spacing w:before="80" w:after="80" w:line="264" w:lineRule="auto"/>
        <w:ind w:firstLine="360"/>
        <w:jc w:val="both"/>
      </w:pPr>
      <w:r w:rsidRPr="007C572A">
        <w:rPr>
          <w:b/>
          <w:bCs/>
        </w:rPr>
        <w:t>Örnek:</w:t>
      </w:r>
    </w:p>
    <w:p w14:paraId="5CEF9AC9" w14:textId="77777777" w:rsidR="00070FBD" w:rsidRDefault="00070FBD" w:rsidP="00070FBD">
      <w:pPr>
        <w:spacing w:before="120" w:after="120" w:line="360" w:lineRule="auto"/>
        <w:jc w:val="both"/>
      </w:pPr>
      <w:r w:rsidRPr="007C572A">
        <w:t>Küresel ekonomi kavramı, Immanuel Wallerstein</w:t>
      </w:r>
      <w:r w:rsidRPr="007C572A">
        <w:fldChar w:fldCharType="begin"/>
      </w:r>
      <w:r w:rsidRPr="007C572A">
        <w:instrText xml:space="preserve"> XE "Immanuel Wallerstein" </w:instrText>
      </w:r>
      <w:r w:rsidRPr="007C572A">
        <w:fldChar w:fldCharType="end"/>
      </w:r>
      <w:r w:rsidRPr="007C572A">
        <w:fldChar w:fldCharType="begin"/>
      </w:r>
      <w:r w:rsidRPr="007C572A">
        <w:instrText xml:space="preserve"> XE "Wallerstein" </w:instrText>
      </w:r>
      <w:r w:rsidRPr="007C572A">
        <w:fldChar w:fldCharType="end"/>
      </w:r>
      <w:r w:rsidRPr="007C572A">
        <w:t>’in (1995: 173-192) kullandığı dünya</w:t>
      </w:r>
      <w:r w:rsidRPr="007C572A">
        <w:fldChar w:fldCharType="begin"/>
      </w:r>
      <w:r w:rsidRPr="007C572A">
        <w:instrText xml:space="preserve"> XE "dünya" </w:instrText>
      </w:r>
      <w:r w:rsidRPr="007C572A">
        <w:fldChar w:fldCharType="end"/>
      </w:r>
      <w:r w:rsidRPr="007C572A">
        <w:t>-ekonomi</w:t>
      </w:r>
      <w:r w:rsidRPr="007C572A">
        <w:fldChar w:fldCharType="begin"/>
      </w:r>
      <w:r w:rsidRPr="007C572A">
        <w:instrText xml:space="preserve"> XE "dünya-ekonomi" </w:instrText>
      </w:r>
      <w:r w:rsidRPr="007C572A">
        <w:fldChar w:fldCharType="end"/>
      </w:r>
      <w:r w:rsidRPr="007C572A">
        <w:t>den daha karmaşık ve entegre bir ekonomik sistemi ifade etmektedir. Sermaye birikiminin ve ticarî</w:t>
      </w:r>
      <w:r w:rsidRPr="007C572A">
        <w:fldChar w:fldCharType="begin"/>
      </w:r>
      <w:r w:rsidRPr="007C572A">
        <w:instrText xml:space="preserve"> XE "ticarî" </w:instrText>
      </w:r>
      <w:r w:rsidRPr="007C572A">
        <w:fldChar w:fldCharType="end"/>
      </w:r>
      <w:r w:rsidRPr="007C572A">
        <w:t xml:space="preserve"> faaliyetlerin dünya geneline yayılmasını ifade eden dünya-ekonomi, on altıncı yüzyıl</w:t>
      </w:r>
      <w:r w:rsidRPr="007C572A">
        <w:fldChar w:fldCharType="begin"/>
      </w:r>
      <w:r w:rsidRPr="007C572A">
        <w:instrText xml:space="preserve"> XE "on altıncı yüzyıl" </w:instrText>
      </w:r>
      <w:r w:rsidRPr="007C572A">
        <w:fldChar w:fldCharType="end"/>
      </w:r>
      <w:r w:rsidRPr="007C572A">
        <w:t>dan itibaren Batı Avrupa</w:t>
      </w:r>
      <w:r w:rsidRPr="007C572A">
        <w:fldChar w:fldCharType="begin"/>
      </w:r>
      <w:r w:rsidRPr="007C572A">
        <w:instrText xml:space="preserve"> XE "Batı Avrupa" </w:instrText>
      </w:r>
      <w:r w:rsidRPr="007C572A">
        <w:fldChar w:fldCharType="end"/>
      </w:r>
      <w:r w:rsidRPr="007C572A">
        <w:fldChar w:fldCharType="begin"/>
      </w:r>
      <w:r w:rsidRPr="007C572A">
        <w:instrText xml:space="preserve"> XE "Avrupa" </w:instrText>
      </w:r>
      <w:r w:rsidRPr="007C572A">
        <w:fldChar w:fldCharType="end"/>
      </w:r>
      <w:r w:rsidRPr="007C572A">
        <w:t>’nın kontrolündeki coğrafyalarda var olagelmiştir. “Küresel ekonomi</w:t>
      </w:r>
      <w:r w:rsidRPr="007C572A">
        <w:fldChar w:fldCharType="begin"/>
      </w:r>
      <w:r w:rsidRPr="007C572A">
        <w:instrText xml:space="preserve"> XE "küresel ekonomi" </w:instrText>
      </w:r>
      <w:r w:rsidRPr="007C572A">
        <w:fldChar w:fldCharType="end"/>
      </w:r>
      <w:r w:rsidRPr="007C572A">
        <w:t xml:space="preserve"> ise sermaye</w:t>
      </w:r>
      <w:r w:rsidRPr="007C572A">
        <w:fldChar w:fldCharType="begin"/>
      </w:r>
      <w:r w:rsidRPr="007C572A">
        <w:instrText xml:space="preserve"> XE "sermaye" </w:instrText>
      </w:r>
      <w:r w:rsidRPr="007C572A">
        <w:fldChar w:fldCharType="end"/>
      </w:r>
      <w:r w:rsidRPr="007C572A">
        <w:t xml:space="preserve"> birikiminin de ötesinde dünya ölçeğinde eş zamanlı olarak çalışabilme kapasitesi olan entegre ve karmaşık bir ekonomidir.” (Smith, 2003: 44) Dünya-ekonomi yirminci yüzyıl</w:t>
      </w:r>
      <w:r w:rsidRPr="007C572A">
        <w:fldChar w:fldCharType="begin"/>
      </w:r>
      <w:r w:rsidRPr="007C572A">
        <w:instrText xml:space="preserve"> XE "yirminci yüzyıl" </w:instrText>
      </w:r>
      <w:r w:rsidRPr="007C572A">
        <w:fldChar w:fldCharType="end"/>
      </w:r>
      <w:r w:rsidRPr="007C572A">
        <w:t>ın sonlarında, bilişim</w:t>
      </w:r>
      <w:r w:rsidRPr="007C572A">
        <w:fldChar w:fldCharType="begin"/>
      </w:r>
      <w:r w:rsidRPr="007C572A">
        <w:instrText xml:space="preserve"> XE "bilişim" </w:instrText>
      </w:r>
      <w:r w:rsidRPr="007C572A">
        <w:fldChar w:fldCharType="end"/>
      </w:r>
      <w:r w:rsidRPr="007C572A">
        <w:t xml:space="preserve"> ve iletişim</w:t>
      </w:r>
      <w:r w:rsidRPr="007C572A">
        <w:fldChar w:fldCharType="begin"/>
      </w:r>
      <w:r w:rsidRPr="007C572A">
        <w:instrText xml:space="preserve"> XE "iletişim" </w:instrText>
      </w:r>
      <w:r w:rsidRPr="007C572A">
        <w:fldChar w:fldCharType="end"/>
      </w:r>
      <w:r w:rsidRPr="007C572A">
        <w:t xml:space="preserve"> teknolojilerinin sağladığı imkânlar sayesinde yerini tamamen küresel ekonomiye bırakmıştır. </w:t>
      </w:r>
    </w:p>
    <w:p w14:paraId="4D048ECB" w14:textId="77777777" w:rsidR="00BE0A72" w:rsidRPr="007C572A" w:rsidRDefault="00BE0A72" w:rsidP="00BE0A72">
      <w:pPr>
        <w:jc w:val="both"/>
      </w:pPr>
    </w:p>
    <w:p w14:paraId="50188378" w14:textId="77777777" w:rsidR="00BB26BD" w:rsidRDefault="00070FBD" w:rsidP="00070FBD">
      <w:pPr>
        <w:spacing w:before="80" w:after="80" w:line="264" w:lineRule="auto"/>
        <w:jc w:val="both"/>
        <w:rPr>
          <w:b/>
          <w:bCs/>
        </w:rPr>
      </w:pPr>
      <w:r w:rsidRPr="007C572A">
        <w:rPr>
          <w:b/>
          <w:bCs/>
        </w:rPr>
        <w:t>b) Aynen Yapılan Uzun Alıntılar</w:t>
      </w:r>
    </w:p>
    <w:p w14:paraId="6F1206F4" w14:textId="205DF8A5" w:rsidR="00070FBD" w:rsidRDefault="00070FBD" w:rsidP="00070FBD">
      <w:pPr>
        <w:spacing w:before="80" w:after="80" w:line="264" w:lineRule="auto"/>
        <w:jc w:val="both"/>
      </w:pPr>
      <w:r w:rsidRPr="007C572A">
        <w:t>Aynen yapılan ve toplamda 40 kelime ve üzerinde olan alıntılar, sağdan ve soldan 1’er cm girinti ayarlaması yapılarak ayrı bir paragraf halinde ve yaslanmış olarak gösterilir.</w:t>
      </w:r>
      <w:r w:rsidR="000179B9">
        <w:t xml:space="preserve"> Times New Roman fontu 12 punto büyüklüğünde kullanılır ve satır aralığı 1,5 olarak ayarlanır.</w:t>
      </w:r>
    </w:p>
    <w:p w14:paraId="13CD6C6E" w14:textId="77777777" w:rsidR="006E426B" w:rsidRDefault="006E426B" w:rsidP="00C549E0">
      <w:pPr>
        <w:spacing w:before="80" w:after="80" w:line="264" w:lineRule="auto"/>
        <w:ind w:right="567"/>
        <w:jc w:val="both"/>
        <w:rPr>
          <w:b/>
          <w:bCs/>
        </w:rPr>
      </w:pPr>
    </w:p>
    <w:p w14:paraId="21A1BB19" w14:textId="4C31210A" w:rsidR="00070FBD" w:rsidRPr="007C572A" w:rsidRDefault="00070FBD" w:rsidP="00070FBD">
      <w:pPr>
        <w:spacing w:before="80" w:after="80" w:line="264" w:lineRule="auto"/>
        <w:ind w:right="567" w:firstLine="567"/>
        <w:jc w:val="both"/>
      </w:pPr>
      <w:r w:rsidRPr="007C572A">
        <w:rPr>
          <w:b/>
          <w:bCs/>
        </w:rPr>
        <w:t>Örnek:</w:t>
      </w:r>
      <w:r w:rsidRPr="007C572A">
        <w:t xml:space="preserve"> </w:t>
      </w:r>
    </w:p>
    <w:p w14:paraId="54937CAE" w14:textId="77777777" w:rsidR="00070FBD" w:rsidRPr="007C572A" w:rsidRDefault="00070FBD" w:rsidP="00070FBD">
      <w:pPr>
        <w:spacing w:before="120" w:after="120" w:line="360" w:lineRule="auto"/>
        <w:ind w:left="567" w:right="567" w:firstLine="1"/>
        <w:jc w:val="both"/>
        <w:rPr>
          <w:i/>
          <w:iCs/>
        </w:rPr>
      </w:pPr>
      <w:r w:rsidRPr="007C572A">
        <w:t>Devletlerarası ilişkilerin ve politika</w:t>
      </w:r>
      <w:r w:rsidRPr="007C572A">
        <w:fldChar w:fldCharType="begin"/>
      </w:r>
      <w:r w:rsidRPr="007C572A">
        <w:instrText xml:space="preserve"> XE "politika" </w:instrText>
      </w:r>
      <w:r w:rsidRPr="007C572A">
        <w:fldChar w:fldCharType="end"/>
      </w:r>
      <w:r w:rsidRPr="007C572A">
        <w:t xml:space="preserve"> üretme sorumluluğunun önemli bir bölümünün uluslararası</w:t>
      </w:r>
      <w:r w:rsidRPr="007C572A">
        <w:fldChar w:fldCharType="begin"/>
      </w:r>
      <w:r w:rsidRPr="007C572A">
        <w:instrText xml:space="preserve"> XE "uluslararası" </w:instrText>
      </w:r>
      <w:r w:rsidRPr="007C572A">
        <w:fldChar w:fldCharType="end"/>
      </w:r>
      <w:r w:rsidRPr="007C572A">
        <w:t xml:space="preserve"> veya ulusüstü</w:t>
      </w:r>
      <w:r w:rsidRPr="007C572A">
        <w:fldChar w:fldCharType="begin"/>
      </w:r>
      <w:r w:rsidRPr="007C572A">
        <w:instrText xml:space="preserve"> XE "ulusötesi" </w:instrText>
      </w:r>
      <w:r w:rsidRPr="007C572A">
        <w:fldChar w:fldCharType="end"/>
      </w:r>
      <w:r w:rsidRPr="007C572A">
        <w:t xml:space="preserve"> kurumların çatısı altında işlemesini ifade eden bu dönüşüm</w:t>
      </w:r>
      <w:r w:rsidRPr="007C572A">
        <w:fldChar w:fldCharType="begin"/>
      </w:r>
      <w:r w:rsidRPr="007C572A">
        <w:instrText xml:space="preserve"> XE "dönüşüm" </w:instrText>
      </w:r>
      <w:r w:rsidRPr="007C572A">
        <w:fldChar w:fldCharType="end"/>
      </w:r>
      <w:r w:rsidRPr="007C572A">
        <w:t xml:space="preserve"> sürecinde, ulus-devlet</w:t>
      </w:r>
      <w:r w:rsidRPr="007C572A">
        <w:fldChar w:fldCharType="begin"/>
      </w:r>
      <w:r w:rsidRPr="007C572A">
        <w:instrText xml:space="preserve"> XE "ulus-devlet" </w:instrText>
      </w:r>
      <w:r w:rsidRPr="007C572A">
        <w:fldChar w:fldCharType="end"/>
      </w:r>
      <w:r w:rsidRPr="007C572A">
        <w:t>in bir tür zemin kaybı yaşaması nedeniyle, en büyüğü de dâhil olmak üzere devletlerin önemli uluslararası sorunlar karşısında küçük ve yetersiz kaldığı kabul edilir olmuştur. Bu boyutuyla küreselleşme</w:t>
      </w:r>
      <w:r w:rsidRPr="007C572A">
        <w:fldChar w:fldCharType="begin"/>
      </w:r>
      <w:r w:rsidRPr="007C572A">
        <w:instrText xml:space="preserve"> XE "küreselleşme" </w:instrText>
      </w:r>
      <w:r w:rsidRPr="007C572A">
        <w:fldChar w:fldCharType="end"/>
      </w:r>
      <w:r w:rsidRPr="007C572A">
        <w:t>, dünya</w:t>
      </w:r>
      <w:r w:rsidRPr="007C572A">
        <w:fldChar w:fldCharType="begin"/>
      </w:r>
      <w:r w:rsidRPr="007C572A">
        <w:instrText xml:space="preserve"> XE "dünya" </w:instrText>
      </w:r>
      <w:r w:rsidRPr="007C572A">
        <w:fldChar w:fldCharType="end"/>
      </w:r>
      <w:r w:rsidRPr="007C572A">
        <w:t xml:space="preserve"> ölçeğinde etkili olan uluslararası veya ulusötesi kurumların sayıca çoğalmasını ve bunların aldığı kararların</w:t>
      </w:r>
      <w:r w:rsidRPr="007C572A">
        <w:rPr>
          <w:i/>
          <w:iCs/>
        </w:rPr>
        <w:t xml:space="preserve"> </w:t>
      </w:r>
      <w:r w:rsidRPr="007C572A">
        <w:t>ve gerçekleştirdikleri faaliyetlerin etki gücünün dünyayı kısmen veya tamamen kapsayacak şekilde genişlemesini ifade etmektedir.</w:t>
      </w:r>
      <w:r w:rsidRPr="007C572A">
        <w:rPr>
          <w:i/>
          <w:iCs/>
        </w:rPr>
        <w:t xml:space="preserve"> </w:t>
      </w:r>
      <w:r w:rsidRPr="007C572A">
        <w:t>(Held ve diğ., 1999: 53)</w:t>
      </w:r>
    </w:p>
    <w:p w14:paraId="28EEBB19" w14:textId="77777777" w:rsidR="0007005A" w:rsidRDefault="0007005A" w:rsidP="00070FBD">
      <w:pPr>
        <w:spacing w:before="80" w:after="80" w:line="264" w:lineRule="auto"/>
        <w:jc w:val="both"/>
        <w:rPr>
          <w:b/>
          <w:bCs/>
        </w:rPr>
      </w:pPr>
    </w:p>
    <w:p w14:paraId="20916876" w14:textId="1A46CB37" w:rsidR="00BB26BD" w:rsidRDefault="00070FBD" w:rsidP="00070FBD">
      <w:pPr>
        <w:spacing w:before="80" w:after="80" w:line="264" w:lineRule="auto"/>
        <w:jc w:val="both"/>
        <w:rPr>
          <w:b/>
          <w:bCs/>
        </w:rPr>
      </w:pPr>
      <w:r w:rsidRPr="007C572A">
        <w:rPr>
          <w:b/>
          <w:bCs/>
        </w:rPr>
        <w:lastRenderedPageBreak/>
        <w:t>c)</w:t>
      </w:r>
      <w:r w:rsidRPr="007C572A">
        <w:t xml:space="preserve"> </w:t>
      </w:r>
      <w:r w:rsidRPr="007C572A">
        <w:rPr>
          <w:b/>
          <w:bCs/>
        </w:rPr>
        <w:t>Değiştirilerek Yapılan Alıntılar</w:t>
      </w:r>
    </w:p>
    <w:p w14:paraId="39230DCE" w14:textId="3454496B" w:rsidR="00070FBD" w:rsidRPr="007C572A" w:rsidRDefault="00070FBD" w:rsidP="00070FBD">
      <w:pPr>
        <w:spacing w:before="80" w:after="80" w:line="264" w:lineRule="auto"/>
        <w:jc w:val="both"/>
      </w:pPr>
      <w:r w:rsidRPr="007C572A">
        <w:t>Kısmen veya büyük ölçüde değiştirilen alıntılar için girinti veya çift tırnak kullanılmaz.</w:t>
      </w:r>
    </w:p>
    <w:p w14:paraId="7F1A7BAD" w14:textId="77777777" w:rsidR="00BB26BD" w:rsidRDefault="00BB26BD" w:rsidP="00070FBD">
      <w:pPr>
        <w:spacing w:before="80" w:after="80" w:line="264" w:lineRule="auto"/>
        <w:jc w:val="both"/>
        <w:rPr>
          <w:b/>
          <w:bCs/>
        </w:rPr>
      </w:pPr>
    </w:p>
    <w:p w14:paraId="13345E59" w14:textId="77777777" w:rsidR="00BB26BD" w:rsidRDefault="00070FBD" w:rsidP="00070FBD">
      <w:pPr>
        <w:spacing w:before="80" w:after="80" w:line="264" w:lineRule="auto"/>
        <w:jc w:val="both"/>
        <w:rPr>
          <w:b/>
          <w:bCs/>
        </w:rPr>
      </w:pPr>
      <w:r w:rsidRPr="007C572A">
        <w:rPr>
          <w:b/>
          <w:bCs/>
        </w:rPr>
        <w:t>ç) Alıntıların Atıfla Gösterilmesi</w:t>
      </w:r>
    </w:p>
    <w:p w14:paraId="10D57593" w14:textId="53DAFD4D" w:rsidR="00070FBD" w:rsidRPr="007C572A" w:rsidRDefault="00070FBD" w:rsidP="00070FBD">
      <w:pPr>
        <w:spacing w:before="80" w:after="80" w:line="264" w:lineRule="auto"/>
        <w:jc w:val="both"/>
      </w:pPr>
      <w:r w:rsidRPr="007C572A">
        <w:t>Alıntının yapıldığı tüm kaynaklara bu kılavuzda belirtilen kurallara uygun olarak atıfta bulunulur.</w:t>
      </w:r>
    </w:p>
    <w:p w14:paraId="680C44CB" w14:textId="77777777" w:rsidR="00070FBD" w:rsidRPr="007C572A" w:rsidRDefault="00070FBD" w:rsidP="00070FBD">
      <w:pPr>
        <w:spacing w:before="80" w:after="80" w:line="264" w:lineRule="auto"/>
        <w:jc w:val="both"/>
      </w:pPr>
    </w:p>
    <w:p w14:paraId="39B80905" w14:textId="77777777" w:rsidR="00070FBD" w:rsidRPr="007C572A" w:rsidRDefault="00070FBD" w:rsidP="00070FBD">
      <w:pPr>
        <w:spacing w:before="80" w:after="80" w:line="264" w:lineRule="auto"/>
        <w:jc w:val="both"/>
        <w:rPr>
          <w:b/>
          <w:bCs/>
        </w:rPr>
      </w:pPr>
      <w:r w:rsidRPr="007C572A">
        <w:rPr>
          <w:b/>
          <w:bCs/>
        </w:rPr>
        <w:t>7. ATIFLAR</w:t>
      </w:r>
    </w:p>
    <w:p w14:paraId="782AC416" w14:textId="4A561409" w:rsidR="0007005A" w:rsidRDefault="0007005A" w:rsidP="0007005A">
      <w:pPr>
        <w:spacing w:before="80" w:after="80" w:line="264" w:lineRule="auto"/>
        <w:jc w:val="both"/>
        <w:rPr>
          <w:b/>
          <w:bCs/>
        </w:rPr>
      </w:pPr>
      <w:r w:rsidRPr="004E6CB5">
        <w:t xml:space="preserve">Lisansüstü </w:t>
      </w:r>
      <w:r>
        <w:t>eser</w:t>
      </w:r>
      <w:r w:rsidR="00200ACA">
        <w:t>de yapılan</w:t>
      </w:r>
      <w:r>
        <w:t xml:space="preserve"> alıntılar</w:t>
      </w:r>
      <w:r w:rsidRPr="004E6CB5">
        <w:t xml:space="preserve"> bu bölümde belirtilen kurallara uygun olarak yapılır.</w:t>
      </w:r>
    </w:p>
    <w:p w14:paraId="4CDD3636" w14:textId="77777777" w:rsidR="0007005A" w:rsidRDefault="0007005A" w:rsidP="00070FBD">
      <w:pPr>
        <w:spacing w:before="80" w:after="80" w:line="264" w:lineRule="auto"/>
        <w:jc w:val="both"/>
        <w:rPr>
          <w:b/>
          <w:bCs/>
        </w:rPr>
      </w:pPr>
    </w:p>
    <w:p w14:paraId="101A429F" w14:textId="698C77CF" w:rsidR="00F81C1C" w:rsidRDefault="00070FBD" w:rsidP="00070FBD">
      <w:pPr>
        <w:spacing w:before="80" w:after="80" w:line="264" w:lineRule="auto"/>
        <w:jc w:val="both"/>
        <w:rPr>
          <w:b/>
          <w:bCs/>
        </w:rPr>
      </w:pPr>
      <w:r w:rsidRPr="007C572A">
        <w:rPr>
          <w:b/>
          <w:bCs/>
        </w:rPr>
        <w:t>a</w:t>
      </w:r>
      <w:r w:rsidR="00F81C1C">
        <w:rPr>
          <w:b/>
          <w:bCs/>
        </w:rPr>
        <w:t xml:space="preserve">) </w:t>
      </w:r>
      <w:r w:rsidRPr="007C572A">
        <w:rPr>
          <w:b/>
          <w:bCs/>
        </w:rPr>
        <w:t>Temel Kurallar</w:t>
      </w:r>
    </w:p>
    <w:p w14:paraId="643EE685" w14:textId="69417B0B" w:rsidR="00070FBD" w:rsidRPr="007C572A" w:rsidRDefault="00070FBD" w:rsidP="00070FBD">
      <w:pPr>
        <w:spacing w:before="80" w:after="80" w:line="264" w:lineRule="auto"/>
        <w:jc w:val="both"/>
      </w:pPr>
      <w:r w:rsidRPr="007C572A">
        <w:t>Atıf yapılırken aşağıdaki kurallara uyulur:</w:t>
      </w:r>
    </w:p>
    <w:p w14:paraId="5C1E771F" w14:textId="745617A6" w:rsidR="00070FBD" w:rsidRPr="007C572A" w:rsidRDefault="00070FBD" w:rsidP="00070FBD">
      <w:pPr>
        <w:pStyle w:val="ListeParagraf"/>
        <w:numPr>
          <w:ilvl w:val="0"/>
          <w:numId w:val="7"/>
        </w:numPr>
        <w:spacing w:before="80" w:after="80" w:line="264" w:lineRule="auto"/>
        <w:jc w:val="both"/>
      </w:pPr>
      <w:r w:rsidRPr="007C572A">
        <w:t xml:space="preserve">Bütün atıflar bu kılavuzda belirtilen ilkelere </w:t>
      </w:r>
      <w:r w:rsidR="00B96582">
        <w:t xml:space="preserve">ve kalıplara </w:t>
      </w:r>
      <w:r w:rsidRPr="007C572A">
        <w:t>uygun olarak APA (American Psychological Association) tekniğin</w:t>
      </w:r>
      <w:r w:rsidR="00B96582">
        <w:t>in güncel sürümüne</w:t>
      </w:r>
      <w:r w:rsidRPr="007C572A">
        <w:t xml:space="preserve"> göre yapılır.</w:t>
      </w:r>
    </w:p>
    <w:p w14:paraId="17CCD54D" w14:textId="77777777" w:rsidR="00070FBD" w:rsidRPr="007C572A" w:rsidRDefault="00070FBD" w:rsidP="00070FBD">
      <w:pPr>
        <w:pStyle w:val="ListeParagraf"/>
        <w:numPr>
          <w:ilvl w:val="0"/>
          <w:numId w:val="7"/>
        </w:numPr>
        <w:spacing w:before="80" w:after="80" w:line="264" w:lineRule="auto"/>
        <w:jc w:val="both"/>
      </w:pPr>
      <w:r w:rsidRPr="007C572A">
        <w:t>İlgili bilim alanında genel kabul görmüş kurallar çerçevesinde danışmanın uygun görmesi halinde atıflarda sayfa numarası gösterilmeyebilir.</w:t>
      </w:r>
    </w:p>
    <w:p w14:paraId="281FBA2C" w14:textId="77777777" w:rsidR="00070FBD" w:rsidRPr="007C572A" w:rsidRDefault="00070FBD" w:rsidP="00070FBD">
      <w:pPr>
        <w:pStyle w:val="ListeParagraf"/>
        <w:numPr>
          <w:ilvl w:val="0"/>
          <w:numId w:val="7"/>
        </w:numPr>
        <w:spacing w:before="80" w:after="80" w:line="264" w:lineRule="auto"/>
        <w:jc w:val="both"/>
        <w:rPr>
          <w:bCs/>
        </w:rPr>
      </w:pPr>
      <w:r w:rsidRPr="007C572A">
        <w:rPr>
          <w:bCs/>
        </w:rPr>
        <w:t>Atıflarda kişilerin unvanları belirtilmez.</w:t>
      </w:r>
    </w:p>
    <w:p w14:paraId="64360399" w14:textId="77777777" w:rsidR="00070FBD" w:rsidRPr="007C572A" w:rsidRDefault="00070FBD" w:rsidP="00070FBD">
      <w:pPr>
        <w:pStyle w:val="ListeParagraf"/>
        <w:numPr>
          <w:ilvl w:val="0"/>
          <w:numId w:val="7"/>
        </w:numPr>
        <w:spacing w:before="80" w:after="80" w:line="264" w:lineRule="auto"/>
        <w:jc w:val="both"/>
        <w:rPr>
          <w:bCs/>
        </w:rPr>
      </w:pPr>
      <w:r w:rsidRPr="007C572A">
        <w:rPr>
          <w:bCs/>
        </w:rPr>
        <w:t>Atıflarda noktalama işaretlerinin (nokta, virgül, iki nokta, noktalı virgül, üç nokta, kısa çizgi, parantez, köşeli parantez) ve italik fontların nerede ve nasıl kullanıldığına özellikle dikkat edilir.</w:t>
      </w:r>
    </w:p>
    <w:p w14:paraId="4F03A412" w14:textId="77777777" w:rsidR="00F81C1C" w:rsidRDefault="00F81C1C" w:rsidP="00070FBD">
      <w:pPr>
        <w:spacing w:before="80" w:after="80" w:line="264" w:lineRule="auto"/>
        <w:jc w:val="both"/>
        <w:rPr>
          <w:b/>
        </w:rPr>
      </w:pPr>
    </w:p>
    <w:p w14:paraId="7A2ABED2" w14:textId="54E7786C" w:rsidR="00F81C1C" w:rsidRDefault="00070FBD" w:rsidP="00070FBD">
      <w:pPr>
        <w:spacing w:before="80" w:after="80" w:line="264" w:lineRule="auto"/>
        <w:jc w:val="both"/>
        <w:rPr>
          <w:b/>
        </w:rPr>
      </w:pPr>
      <w:r w:rsidRPr="007C572A">
        <w:rPr>
          <w:b/>
        </w:rPr>
        <w:t xml:space="preserve">b) </w:t>
      </w:r>
      <w:r w:rsidR="00C75292" w:rsidRPr="00C75292">
        <w:rPr>
          <w:b/>
        </w:rPr>
        <w:t xml:space="preserve">Yazarın </w:t>
      </w:r>
      <w:r w:rsidR="00C75292">
        <w:rPr>
          <w:b/>
        </w:rPr>
        <w:t xml:space="preserve">Soyadının </w:t>
      </w:r>
      <w:r w:rsidR="00C75292" w:rsidRPr="00C75292">
        <w:rPr>
          <w:b/>
        </w:rPr>
        <w:t>Cümle İçinde Doğrudan Belirtilmediği</w:t>
      </w:r>
      <w:r w:rsidR="00C75292" w:rsidRPr="00401C50">
        <w:rPr>
          <w:b/>
        </w:rPr>
        <w:t xml:space="preserve"> </w:t>
      </w:r>
      <w:r w:rsidRPr="007C572A">
        <w:rPr>
          <w:b/>
        </w:rPr>
        <w:t>Atıflar</w:t>
      </w:r>
    </w:p>
    <w:p w14:paraId="06C4BB5B" w14:textId="4A524280" w:rsidR="00200ACA" w:rsidRDefault="00070FBD" w:rsidP="00070FBD">
      <w:pPr>
        <w:spacing w:before="80" w:after="80" w:line="264" w:lineRule="auto"/>
        <w:jc w:val="both"/>
        <w:rPr>
          <w:bCs/>
        </w:rPr>
      </w:pPr>
      <w:r w:rsidRPr="007C572A">
        <w:rPr>
          <w:bCs/>
        </w:rPr>
        <w:t>Bu tür atıfların kalıpları ve örnekleri Tablo 7.1’de gösterilmiştir.</w:t>
      </w:r>
    </w:p>
    <w:p w14:paraId="0BD4C2EB" w14:textId="77777777" w:rsidR="00830091" w:rsidRPr="007C572A" w:rsidRDefault="00830091" w:rsidP="00070FBD">
      <w:pPr>
        <w:spacing w:before="80" w:after="80" w:line="264" w:lineRule="auto"/>
        <w:jc w:val="both"/>
        <w:rPr>
          <w:bCs/>
        </w:rPr>
      </w:pPr>
    </w:p>
    <w:p w14:paraId="7F3C361C" w14:textId="238BD7FF" w:rsidR="00070FBD" w:rsidRPr="007C572A" w:rsidRDefault="00070FBD" w:rsidP="00070FBD">
      <w:pPr>
        <w:spacing w:after="120"/>
        <w:jc w:val="center"/>
        <w:rPr>
          <w:b/>
        </w:rPr>
      </w:pPr>
      <w:r w:rsidRPr="007C572A">
        <w:rPr>
          <w:b/>
        </w:rPr>
        <w:t>Tablo 7.1</w:t>
      </w:r>
      <w:r w:rsidR="000179B9">
        <w:rPr>
          <w:b/>
        </w:rPr>
        <w:t>:</w:t>
      </w:r>
      <w:r w:rsidR="0005127E" w:rsidRPr="0005127E">
        <w:rPr>
          <w:b/>
        </w:rPr>
        <w:t xml:space="preserve"> </w:t>
      </w:r>
      <w:r w:rsidR="0005127E" w:rsidRPr="00C75292">
        <w:rPr>
          <w:b/>
        </w:rPr>
        <w:t xml:space="preserve">Yazarın </w:t>
      </w:r>
      <w:r w:rsidR="0005127E">
        <w:rPr>
          <w:b/>
        </w:rPr>
        <w:t xml:space="preserve">Soyadının </w:t>
      </w:r>
      <w:r w:rsidR="0005127E" w:rsidRPr="00C75292">
        <w:rPr>
          <w:b/>
        </w:rPr>
        <w:t>Cümle İçinde Doğrudan Belirtilmediği</w:t>
      </w:r>
      <w:r w:rsidR="0005127E" w:rsidRPr="00401C50">
        <w:rPr>
          <w:b/>
        </w:rPr>
        <w:t xml:space="preserve"> </w:t>
      </w:r>
      <w:r w:rsidRPr="007C572A">
        <w:rPr>
          <w:b/>
        </w:rPr>
        <w:t>Atıf</w:t>
      </w:r>
      <w:r w:rsidR="0005127E">
        <w:rPr>
          <w:b/>
        </w:rPr>
        <w:t>lar</w:t>
      </w:r>
    </w:p>
    <w:tbl>
      <w:tblPr>
        <w:tblStyle w:val="TabloKlavuzu"/>
        <w:tblW w:w="9067" w:type="dxa"/>
        <w:jc w:val="center"/>
        <w:tblLook w:val="04A0" w:firstRow="1" w:lastRow="0" w:firstColumn="1" w:lastColumn="0" w:noHBand="0" w:noVBand="1"/>
      </w:tblPr>
      <w:tblGrid>
        <w:gridCol w:w="1838"/>
        <w:gridCol w:w="2126"/>
        <w:gridCol w:w="2552"/>
        <w:gridCol w:w="2551"/>
      </w:tblGrid>
      <w:tr w:rsidR="007C572A" w:rsidRPr="007C572A" w14:paraId="2163AAA1" w14:textId="77777777" w:rsidTr="009956E0">
        <w:trPr>
          <w:jc w:val="center"/>
        </w:trPr>
        <w:tc>
          <w:tcPr>
            <w:tcW w:w="9067" w:type="dxa"/>
            <w:gridSpan w:val="4"/>
            <w:shd w:val="clear" w:color="auto" w:fill="D9D9D9" w:themeFill="background1" w:themeFillShade="D9"/>
            <w:vAlign w:val="center"/>
          </w:tcPr>
          <w:p w14:paraId="43F4CCDA" w14:textId="77777777" w:rsidR="00070FBD" w:rsidRPr="007C572A" w:rsidRDefault="00070FBD" w:rsidP="004B6983">
            <w:pPr>
              <w:spacing w:before="60" w:after="60" w:line="264" w:lineRule="auto"/>
              <w:jc w:val="center"/>
              <w:rPr>
                <w:b/>
                <w:bCs/>
                <w:sz w:val="24"/>
                <w:szCs w:val="24"/>
              </w:rPr>
            </w:pPr>
            <w:r w:rsidRPr="007C572A">
              <w:rPr>
                <w:b/>
                <w:bCs/>
                <w:sz w:val="24"/>
                <w:szCs w:val="24"/>
              </w:rPr>
              <w:t>Kalıplar</w:t>
            </w:r>
          </w:p>
        </w:tc>
      </w:tr>
      <w:tr w:rsidR="007C572A" w:rsidRPr="007C572A" w14:paraId="1F8182BB" w14:textId="77777777" w:rsidTr="004074F1">
        <w:trPr>
          <w:jc w:val="center"/>
        </w:trPr>
        <w:tc>
          <w:tcPr>
            <w:tcW w:w="1838" w:type="dxa"/>
            <w:shd w:val="clear" w:color="auto" w:fill="F2F2F2" w:themeFill="background1" w:themeFillShade="F2"/>
            <w:vAlign w:val="center"/>
          </w:tcPr>
          <w:p w14:paraId="07959764" w14:textId="795C0D8A" w:rsidR="00070FBD" w:rsidRPr="007C572A" w:rsidRDefault="00070FBD" w:rsidP="004B6983">
            <w:pPr>
              <w:spacing w:before="60" w:after="60" w:line="264" w:lineRule="auto"/>
              <w:rPr>
                <w:b/>
                <w:sz w:val="24"/>
                <w:szCs w:val="24"/>
              </w:rPr>
            </w:pPr>
            <w:r w:rsidRPr="007C572A">
              <w:rPr>
                <w:b/>
                <w:sz w:val="24"/>
                <w:szCs w:val="24"/>
              </w:rPr>
              <w:t>Kalıp 1 (Tek yazarlı eser)</w:t>
            </w:r>
          </w:p>
        </w:tc>
        <w:tc>
          <w:tcPr>
            <w:tcW w:w="7229" w:type="dxa"/>
            <w:gridSpan w:val="3"/>
            <w:vAlign w:val="center"/>
          </w:tcPr>
          <w:p w14:paraId="10DD93F3" w14:textId="4D369D38" w:rsidR="00070FBD" w:rsidRPr="007C572A" w:rsidRDefault="00070FBD" w:rsidP="004B6983">
            <w:pPr>
              <w:spacing w:before="60" w:after="60" w:line="264" w:lineRule="auto"/>
              <w:rPr>
                <w:b/>
                <w:sz w:val="24"/>
                <w:szCs w:val="24"/>
              </w:rPr>
            </w:pPr>
            <w:r w:rsidRPr="007C572A">
              <w:rPr>
                <w:sz w:val="24"/>
                <w:szCs w:val="24"/>
              </w:rPr>
              <w:t>(Yazarın soyadı, yayın tarihi</w:t>
            </w:r>
            <w:r w:rsidR="00637B5F">
              <w:rPr>
                <w:sz w:val="24"/>
                <w:szCs w:val="24"/>
              </w:rPr>
              <w:t>, s. / ss. s</w:t>
            </w:r>
            <w:r w:rsidRPr="007C572A">
              <w:rPr>
                <w:sz w:val="24"/>
                <w:szCs w:val="24"/>
              </w:rPr>
              <w:t>ayfa numarası</w:t>
            </w:r>
            <w:r w:rsidR="00051E04">
              <w:rPr>
                <w:sz w:val="24"/>
                <w:szCs w:val="24"/>
              </w:rPr>
              <w:t xml:space="preserve"> / sayfa numaraları</w:t>
            </w:r>
            <w:r w:rsidRPr="007C572A">
              <w:rPr>
                <w:sz w:val="24"/>
                <w:szCs w:val="24"/>
              </w:rPr>
              <w:t>)</w:t>
            </w:r>
          </w:p>
        </w:tc>
      </w:tr>
      <w:tr w:rsidR="007C572A" w:rsidRPr="007C572A" w14:paraId="417225E5" w14:textId="77777777" w:rsidTr="004074F1">
        <w:trPr>
          <w:jc w:val="center"/>
        </w:trPr>
        <w:tc>
          <w:tcPr>
            <w:tcW w:w="1838" w:type="dxa"/>
            <w:shd w:val="clear" w:color="auto" w:fill="F2F2F2" w:themeFill="background1" w:themeFillShade="F2"/>
            <w:vAlign w:val="center"/>
          </w:tcPr>
          <w:p w14:paraId="46811547" w14:textId="5B806CE1" w:rsidR="00070FBD" w:rsidRPr="007C572A" w:rsidRDefault="00070FBD" w:rsidP="004B6983">
            <w:pPr>
              <w:spacing w:before="60" w:after="60" w:line="264" w:lineRule="auto"/>
              <w:rPr>
                <w:b/>
                <w:sz w:val="24"/>
                <w:szCs w:val="24"/>
              </w:rPr>
            </w:pPr>
            <w:r w:rsidRPr="007C572A">
              <w:rPr>
                <w:b/>
                <w:sz w:val="24"/>
                <w:szCs w:val="24"/>
              </w:rPr>
              <w:t>Kalıp 2 (İki yazarlı eser)</w:t>
            </w:r>
          </w:p>
        </w:tc>
        <w:tc>
          <w:tcPr>
            <w:tcW w:w="7229" w:type="dxa"/>
            <w:gridSpan w:val="3"/>
            <w:vAlign w:val="center"/>
          </w:tcPr>
          <w:p w14:paraId="611A1A5C" w14:textId="26FD056F" w:rsidR="00070FBD" w:rsidRPr="007C572A" w:rsidRDefault="00070FBD" w:rsidP="004B6983">
            <w:pPr>
              <w:spacing w:before="60" w:after="60" w:line="264" w:lineRule="auto"/>
              <w:rPr>
                <w:b/>
                <w:sz w:val="24"/>
                <w:szCs w:val="24"/>
              </w:rPr>
            </w:pPr>
            <w:r w:rsidRPr="007C572A">
              <w:rPr>
                <w:sz w:val="24"/>
                <w:szCs w:val="24"/>
              </w:rPr>
              <w:t>(Birinci yazarın soyadı “ve” bağlacı ikinci yazarın soyadı, yayın tarihi</w:t>
            </w:r>
            <w:r w:rsidR="00637B5F">
              <w:rPr>
                <w:sz w:val="24"/>
                <w:szCs w:val="24"/>
              </w:rPr>
              <w:t xml:space="preserve">, s. / ss. </w:t>
            </w:r>
            <w:r w:rsidR="00051E04">
              <w:rPr>
                <w:sz w:val="24"/>
                <w:szCs w:val="24"/>
              </w:rPr>
              <w:t>s</w:t>
            </w:r>
            <w:r w:rsidRPr="007C572A">
              <w:rPr>
                <w:sz w:val="24"/>
                <w:szCs w:val="24"/>
              </w:rPr>
              <w:t>ayfa numarası</w:t>
            </w:r>
            <w:r w:rsidR="00051E04">
              <w:rPr>
                <w:sz w:val="24"/>
                <w:szCs w:val="24"/>
              </w:rPr>
              <w:t xml:space="preserve"> / sayfa numaraları</w:t>
            </w:r>
            <w:r w:rsidRPr="007C572A">
              <w:rPr>
                <w:sz w:val="24"/>
                <w:szCs w:val="24"/>
              </w:rPr>
              <w:t>)</w:t>
            </w:r>
          </w:p>
        </w:tc>
      </w:tr>
      <w:tr w:rsidR="007C572A" w:rsidRPr="007C572A" w14:paraId="446A8AEC" w14:textId="77777777" w:rsidTr="004074F1">
        <w:trPr>
          <w:jc w:val="center"/>
        </w:trPr>
        <w:tc>
          <w:tcPr>
            <w:tcW w:w="1838" w:type="dxa"/>
            <w:shd w:val="clear" w:color="auto" w:fill="F2F2F2" w:themeFill="background1" w:themeFillShade="F2"/>
            <w:vAlign w:val="center"/>
          </w:tcPr>
          <w:p w14:paraId="5324A04D" w14:textId="68DDD66B" w:rsidR="00070FBD" w:rsidRPr="007C572A" w:rsidRDefault="00070FBD" w:rsidP="004B6983">
            <w:pPr>
              <w:spacing w:before="60" w:after="60" w:line="264" w:lineRule="auto"/>
              <w:rPr>
                <w:b/>
                <w:sz w:val="24"/>
                <w:szCs w:val="24"/>
              </w:rPr>
            </w:pPr>
            <w:r w:rsidRPr="007C572A">
              <w:rPr>
                <w:b/>
                <w:sz w:val="24"/>
                <w:szCs w:val="24"/>
              </w:rPr>
              <w:t>Kalıp 3 (Üç ve daha çok yazarlı eser)</w:t>
            </w:r>
          </w:p>
        </w:tc>
        <w:tc>
          <w:tcPr>
            <w:tcW w:w="7229" w:type="dxa"/>
            <w:gridSpan w:val="3"/>
            <w:vAlign w:val="center"/>
          </w:tcPr>
          <w:p w14:paraId="3F268935" w14:textId="063A2F2E" w:rsidR="00070FBD" w:rsidRPr="007C572A" w:rsidRDefault="00070FBD" w:rsidP="004B6983">
            <w:pPr>
              <w:spacing w:before="60" w:after="60" w:line="264" w:lineRule="auto"/>
              <w:rPr>
                <w:b/>
                <w:sz w:val="24"/>
                <w:szCs w:val="24"/>
              </w:rPr>
            </w:pPr>
            <w:r w:rsidRPr="007C572A">
              <w:rPr>
                <w:sz w:val="24"/>
                <w:szCs w:val="24"/>
              </w:rPr>
              <w:t>(Yazarın soyadı “ve diğ.” ibaresi, yayın tarihi</w:t>
            </w:r>
            <w:r w:rsidR="00051E04">
              <w:rPr>
                <w:sz w:val="24"/>
                <w:szCs w:val="24"/>
              </w:rPr>
              <w:t>, s. / ss. s</w:t>
            </w:r>
            <w:r w:rsidRPr="007C572A">
              <w:rPr>
                <w:sz w:val="24"/>
                <w:szCs w:val="24"/>
              </w:rPr>
              <w:t>ayfa numarası</w:t>
            </w:r>
            <w:r w:rsidR="00051E04">
              <w:rPr>
                <w:sz w:val="24"/>
                <w:szCs w:val="24"/>
              </w:rPr>
              <w:t xml:space="preserve"> / sayfa numaraları</w:t>
            </w:r>
            <w:r w:rsidRPr="007C572A">
              <w:rPr>
                <w:sz w:val="24"/>
                <w:szCs w:val="24"/>
              </w:rPr>
              <w:t>)</w:t>
            </w:r>
          </w:p>
        </w:tc>
      </w:tr>
      <w:tr w:rsidR="007C572A" w:rsidRPr="007C572A" w14:paraId="7ACEDD42" w14:textId="77777777" w:rsidTr="009956E0">
        <w:trPr>
          <w:jc w:val="center"/>
        </w:trPr>
        <w:tc>
          <w:tcPr>
            <w:tcW w:w="9067" w:type="dxa"/>
            <w:gridSpan w:val="4"/>
            <w:shd w:val="clear" w:color="auto" w:fill="D9D9D9" w:themeFill="background1" w:themeFillShade="D9"/>
            <w:vAlign w:val="center"/>
          </w:tcPr>
          <w:p w14:paraId="46606350" w14:textId="77777777" w:rsidR="00070FBD" w:rsidRPr="007C572A" w:rsidRDefault="00070FBD" w:rsidP="004B6983">
            <w:pPr>
              <w:spacing w:before="60" w:after="60"/>
              <w:jc w:val="center"/>
              <w:rPr>
                <w:b/>
                <w:bCs/>
                <w:sz w:val="24"/>
                <w:szCs w:val="24"/>
              </w:rPr>
            </w:pPr>
            <w:r w:rsidRPr="007C572A">
              <w:rPr>
                <w:b/>
                <w:bCs/>
                <w:sz w:val="24"/>
                <w:szCs w:val="24"/>
              </w:rPr>
              <w:t>Örnekler</w:t>
            </w:r>
          </w:p>
        </w:tc>
      </w:tr>
      <w:tr w:rsidR="007C572A" w:rsidRPr="007C572A" w14:paraId="737E85EC" w14:textId="77777777" w:rsidTr="004074F1">
        <w:trPr>
          <w:jc w:val="center"/>
        </w:trPr>
        <w:tc>
          <w:tcPr>
            <w:tcW w:w="1838" w:type="dxa"/>
            <w:shd w:val="clear" w:color="auto" w:fill="F2F2F2" w:themeFill="background1" w:themeFillShade="F2"/>
            <w:vAlign w:val="center"/>
          </w:tcPr>
          <w:p w14:paraId="6D0B2E13" w14:textId="77777777" w:rsidR="00070FBD" w:rsidRPr="007C572A" w:rsidRDefault="00070FBD" w:rsidP="004B6983">
            <w:pPr>
              <w:jc w:val="center"/>
              <w:rPr>
                <w:b/>
                <w:sz w:val="24"/>
                <w:szCs w:val="24"/>
              </w:rPr>
            </w:pPr>
          </w:p>
        </w:tc>
        <w:tc>
          <w:tcPr>
            <w:tcW w:w="2126" w:type="dxa"/>
            <w:shd w:val="clear" w:color="auto" w:fill="F2F2F2" w:themeFill="background1" w:themeFillShade="F2"/>
            <w:vAlign w:val="center"/>
          </w:tcPr>
          <w:p w14:paraId="60F38DE7" w14:textId="77777777" w:rsidR="00070FBD" w:rsidRPr="007C572A" w:rsidRDefault="00070FBD" w:rsidP="004B6983">
            <w:pPr>
              <w:jc w:val="center"/>
              <w:rPr>
                <w:b/>
                <w:sz w:val="24"/>
                <w:szCs w:val="24"/>
              </w:rPr>
            </w:pPr>
            <w:r w:rsidRPr="007C572A">
              <w:rPr>
                <w:b/>
                <w:bCs/>
                <w:sz w:val="24"/>
                <w:szCs w:val="24"/>
              </w:rPr>
              <w:t>Tek sayfaya</w:t>
            </w:r>
          </w:p>
        </w:tc>
        <w:tc>
          <w:tcPr>
            <w:tcW w:w="2552" w:type="dxa"/>
            <w:shd w:val="clear" w:color="auto" w:fill="F2F2F2" w:themeFill="background1" w:themeFillShade="F2"/>
            <w:vAlign w:val="center"/>
          </w:tcPr>
          <w:p w14:paraId="7A97D29F" w14:textId="77777777" w:rsidR="00070FBD" w:rsidRPr="007C572A" w:rsidRDefault="00070FBD" w:rsidP="004B6983">
            <w:pPr>
              <w:jc w:val="center"/>
              <w:rPr>
                <w:b/>
                <w:sz w:val="24"/>
                <w:szCs w:val="24"/>
              </w:rPr>
            </w:pPr>
            <w:r w:rsidRPr="007C572A">
              <w:rPr>
                <w:b/>
                <w:bCs/>
                <w:sz w:val="24"/>
                <w:szCs w:val="24"/>
              </w:rPr>
              <w:t>Belirli bir sayfa aralığına</w:t>
            </w:r>
            <w:r w:rsidRPr="007C572A">
              <w:rPr>
                <w:b/>
                <w:sz w:val="24"/>
                <w:szCs w:val="24"/>
              </w:rPr>
              <w:t xml:space="preserve"> </w:t>
            </w:r>
          </w:p>
        </w:tc>
        <w:tc>
          <w:tcPr>
            <w:tcW w:w="2551" w:type="dxa"/>
            <w:shd w:val="clear" w:color="auto" w:fill="F2F2F2" w:themeFill="background1" w:themeFillShade="F2"/>
            <w:vAlign w:val="center"/>
          </w:tcPr>
          <w:p w14:paraId="2D7819B2" w14:textId="77777777" w:rsidR="00070FBD" w:rsidRPr="007C572A" w:rsidRDefault="00070FBD" w:rsidP="004B6983">
            <w:pPr>
              <w:jc w:val="center"/>
              <w:rPr>
                <w:b/>
                <w:sz w:val="24"/>
                <w:szCs w:val="24"/>
              </w:rPr>
            </w:pPr>
            <w:r w:rsidRPr="007C572A">
              <w:rPr>
                <w:b/>
                <w:bCs/>
                <w:sz w:val="24"/>
                <w:szCs w:val="24"/>
              </w:rPr>
              <w:t>Birbirini takip etmeyen sayfalara</w:t>
            </w:r>
            <w:r w:rsidRPr="007C572A">
              <w:rPr>
                <w:b/>
                <w:sz w:val="24"/>
                <w:szCs w:val="24"/>
              </w:rPr>
              <w:t xml:space="preserve"> </w:t>
            </w:r>
          </w:p>
        </w:tc>
      </w:tr>
      <w:tr w:rsidR="007C572A" w:rsidRPr="007C572A" w14:paraId="4A05C286" w14:textId="77777777" w:rsidTr="004074F1">
        <w:trPr>
          <w:jc w:val="center"/>
        </w:trPr>
        <w:tc>
          <w:tcPr>
            <w:tcW w:w="1838" w:type="dxa"/>
            <w:shd w:val="clear" w:color="auto" w:fill="F2F2F2" w:themeFill="background1" w:themeFillShade="F2"/>
            <w:vAlign w:val="center"/>
          </w:tcPr>
          <w:p w14:paraId="57E49AC8" w14:textId="1146D76C" w:rsidR="00070FBD" w:rsidRPr="007C572A" w:rsidRDefault="00070FBD" w:rsidP="004B6983">
            <w:pPr>
              <w:spacing w:before="60" w:after="60" w:line="264" w:lineRule="auto"/>
              <w:rPr>
                <w:b/>
                <w:bCs/>
                <w:sz w:val="24"/>
                <w:szCs w:val="24"/>
              </w:rPr>
            </w:pPr>
            <w:r w:rsidRPr="007C572A">
              <w:rPr>
                <w:b/>
                <w:sz w:val="24"/>
                <w:szCs w:val="24"/>
              </w:rPr>
              <w:t>Tek yazarlı eser</w:t>
            </w:r>
          </w:p>
        </w:tc>
        <w:tc>
          <w:tcPr>
            <w:tcW w:w="2126" w:type="dxa"/>
            <w:vAlign w:val="center"/>
          </w:tcPr>
          <w:p w14:paraId="7812C1CB" w14:textId="3806A512" w:rsidR="00070FBD" w:rsidRPr="007C572A" w:rsidRDefault="00070FBD" w:rsidP="004B6983">
            <w:pPr>
              <w:spacing w:before="60" w:after="60" w:line="264" w:lineRule="auto"/>
              <w:rPr>
                <w:b/>
                <w:sz w:val="24"/>
                <w:szCs w:val="24"/>
              </w:rPr>
            </w:pPr>
            <w:r w:rsidRPr="007C572A">
              <w:rPr>
                <w:sz w:val="24"/>
                <w:szCs w:val="24"/>
              </w:rPr>
              <w:t>(Erdem, 2012</w:t>
            </w:r>
            <w:r w:rsidR="00051E04">
              <w:rPr>
                <w:sz w:val="24"/>
                <w:szCs w:val="24"/>
              </w:rPr>
              <w:t xml:space="preserve">, s. </w:t>
            </w:r>
            <w:r w:rsidRPr="007C572A">
              <w:rPr>
                <w:sz w:val="24"/>
                <w:szCs w:val="24"/>
              </w:rPr>
              <w:t>9)</w:t>
            </w:r>
          </w:p>
        </w:tc>
        <w:tc>
          <w:tcPr>
            <w:tcW w:w="2552" w:type="dxa"/>
            <w:vAlign w:val="center"/>
          </w:tcPr>
          <w:p w14:paraId="02A19278" w14:textId="086E97D5" w:rsidR="00070FBD" w:rsidRPr="007C572A" w:rsidRDefault="00722AAF" w:rsidP="004B6983">
            <w:pPr>
              <w:spacing w:before="60" w:after="60" w:line="264" w:lineRule="auto"/>
              <w:rPr>
                <w:b/>
                <w:sz w:val="24"/>
                <w:szCs w:val="24"/>
              </w:rPr>
            </w:pPr>
            <w:r w:rsidRPr="007C572A">
              <w:rPr>
                <w:sz w:val="24"/>
                <w:szCs w:val="24"/>
              </w:rPr>
              <w:t>(Aksu, 2016</w:t>
            </w:r>
            <w:r w:rsidR="00051E04">
              <w:rPr>
                <w:sz w:val="24"/>
                <w:szCs w:val="24"/>
              </w:rPr>
              <w:t xml:space="preserve">, ss. </w:t>
            </w:r>
            <w:r w:rsidRPr="007C572A">
              <w:rPr>
                <w:sz w:val="24"/>
                <w:szCs w:val="24"/>
              </w:rPr>
              <w:t>28-37)</w:t>
            </w:r>
          </w:p>
        </w:tc>
        <w:tc>
          <w:tcPr>
            <w:tcW w:w="2551" w:type="dxa"/>
            <w:vAlign w:val="center"/>
          </w:tcPr>
          <w:p w14:paraId="0B7CB3AE" w14:textId="49B3C7C6" w:rsidR="00070FBD" w:rsidRPr="007C572A" w:rsidRDefault="00722AAF" w:rsidP="004B6983">
            <w:pPr>
              <w:spacing w:before="60" w:after="60" w:line="264" w:lineRule="auto"/>
              <w:rPr>
                <w:b/>
                <w:sz w:val="24"/>
                <w:szCs w:val="24"/>
              </w:rPr>
            </w:pPr>
            <w:r w:rsidRPr="007C572A">
              <w:rPr>
                <w:sz w:val="24"/>
                <w:szCs w:val="24"/>
              </w:rPr>
              <w:t>(Toprak, 2022</w:t>
            </w:r>
            <w:r w:rsidR="00051E04">
              <w:rPr>
                <w:sz w:val="24"/>
                <w:szCs w:val="24"/>
              </w:rPr>
              <w:t xml:space="preserve">, s. </w:t>
            </w:r>
            <w:r w:rsidRPr="007C572A">
              <w:rPr>
                <w:sz w:val="24"/>
                <w:szCs w:val="24"/>
              </w:rPr>
              <w:t>35, 41)</w:t>
            </w:r>
          </w:p>
        </w:tc>
      </w:tr>
      <w:tr w:rsidR="007C572A" w:rsidRPr="007C572A" w14:paraId="22BAFCE9" w14:textId="77777777" w:rsidTr="004074F1">
        <w:trPr>
          <w:jc w:val="center"/>
        </w:trPr>
        <w:tc>
          <w:tcPr>
            <w:tcW w:w="1838" w:type="dxa"/>
            <w:shd w:val="clear" w:color="auto" w:fill="F2F2F2" w:themeFill="background1" w:themeFillShade="F2"/>
            <w:vAlign w:val="center"/>
          </w:tcPr>
          <w:p w14:paraId="5A0474DF" w14:textId="65C2F611" w:rsidR="00070FBD" w:rsidRPr="007C572A" w:rsidRDefault="00070FBD" w:rsidP="004B6983">
            <w:pPr>
              <w:spacing w:before="60" w:after="60" w:line="264" w:lineRule="auto"/>
              <w:rPr>
                <w:b/>
                <w:bCs/>
                <w:sz w:val="24"/>
                <w:szCs w:val="24"/>
              </w:rPr>
            </w:pPr>
            <w:r w:rsidRPr="007C572A">
              <w:rPr>
                <w:b/>
                <w:sz w:val="24"/>
                <w:szCs w:val="24"/>
              </w:rPr>
              <w:t>İki yazarlı eser</w:t>
            </w:r>
          </w:p>
        </w:tc>
        <w:tc>
          <w:tcPr>
            <w:tcW w:w="2126" w:type="dxa"/>
            <w:vAlign w:val="center"/>
          </w:tcPr>
          <w:p w14:paraId="780476A2" w14:textId="6F7F2AF4" w:rsidR="00070FBD" w:rsidRPr="007C572A" w:rsidRDefault="00722AAF" w:rsidP="004B6983">
            <w:pPr>
              <w:spacing w:before="60" w:after="60" w:line="264" w:lineRule="auto"/>
              <w:rPr>
                <w:b/>
                <w:sz w:val="24"/>
                <w:szCs w:val="24"/>
              </w:rPr>
            </w:pPr>
            <w:r w:rsidRPr="007C572A">
              <w:rPr>
                <w:sz w:val="24"/>
                <w:szCs w:val="24"/>
              </w:rPr>
              <w:t>(Erdem ve Bilgin, 1998</w:t>
            </w:r>
            <w:r w:rsidR="00051E04">
              <w:rPr>
                <w:sz w:val="24"/>
                <w:szCs w:val="24"/>
              </w:rPr>
              <w:t xml:space="preserve">, s. </w:t>
            </w:r>
            <w:r w:rsidRPr="007C572A">
              <w:rPr>
                <w:sz w:val="24"/>
                <w:szCs w:val="24"/>
              </w:rPr>
              <w:t>87)</w:t>
            </w:r>
          </w:p>
        </w:tc>
        <w:tc>
          <w:tcPr>
            <w:tcW w:w="2552" w:type="dxa"/>
            <w:vAlign w:val="center"/>
          </w:tcPr>
          <w:p w14:paraId="5E482D12" w14:textId="11BCAF44" w:rsidR="00070FBD" w:rsidRPr="007C572A" w:rsidRDefault="00070FBD" w:rsidP="004B6983">
            <w:pPr>
              <w:spacing w:before="60" w:after="60" w:line="264" w:lineRule="auto"/>
              <w:rPr>
                <w:b/>
                <w:sz w:val="24"/>
                <w:szCs w:val="24"/>
              </w:rPr>
            </w:pPr>
            <w:r w:rsidRPr="007C572A">
              <w:rPr>
                <w:sz w:val="24"/>
                <w:szCs w:val="24"/>
              </w:rPr>
              <w:t>(Aksu ve Soydan, 2003</w:t>
            </w:r>
            <w:r w:rsidR="00051E04">
              <w:rPr>
                <w:sz w:val="24"/>
                <w:szCs w:val="24"/>
              </w:rPr>
              <w:t xml:space="preserve">, ss. </w:t>
            </w:r>
            <w:r w:rsidRPr="007C572A">
              <w:rPr>
                <w:sz w:val="24"/>
                <w:szCs w:val="24"/>
              </w:rPr>
              <w:t>98-109)</w:t>
            </w:r>
          </w:p>
        </w:tc>
        <w:tc>
          <w:tcPr>
            <w:tcW w:w="2551" w:type="dxa"/>
            <w:vAlign w:val="center"/>
          </w:tcPr>
          <w:p w14:paraId="11F5EE13" w14:textId="5FCC612E" w:rsidR="00070FBD" w:rsidRPr="007C572A" w:rsidRDefault="00722AAF" w:rsidP="004B6983">
            <w:pPr>
              <w:spacing w:before="60" w:after="60" w:line="264" w:lineRule="auto"/>
              <w:rPr>
                <w:b/>
                <w:sz w:val="24"/>
                <w:szCs w:val="24"/>
              </w:rPr>
            </w:pPr>
            <w:r w:rsidRPr="007C572A">
              <w:rPr>
                <w:sz w:val="24"/>
                <w:szCs w:val="24"/>
              </w:rPr>
              <w:t>(Toprak ve Bulut, 2021</w:t>
            </w:r>
            <w:r w:rsidR="00051E04">
              <w:rPr>
                <w:sz w:val="24"/>
                <w:szCs w:val="24"/>
              </w:rPr>
              <w:t xml:space="preserve">, s. </w:t>
            </w:r>
            <w:r w:rsidRPr="007C572A">
              <w:rPr>
                <w:sz w:val="24"/>
                <w:szCs w:val="24"/>
              </w:rPr>
              <w:t>59, 63)</w:t>
            </w:r>
          </w:p>
        </w:tc>
      </w:tr>
      <w:tr w:rsidR="007C572A" w:rsidRPr="007C572A" w14:paraId="740150A2" w14:textId="77777777" w:rsidTr="004074F1">
        <w:trPr>
          <w:jc w:val="center"/>
        </w:trPr>
        <w:tc>
          <w:tcPr>
            <w:tcW w:w="1838" w:type="dxa"/>
            <w:shd w:val="clear" w:color="auto" w:fill="F2F2F2" w:themeFill="background1" w:themeFillShade="F2"/>
            <w:vAlign w:val="center"/>
          </w:tcPr>
          <w:p w14:paraId="7A853E59" w14:textId="0366CDFC" w:rsidR="00070FBD" w:rsidRPr="007C572A" w:rsidRDefault="00070FBD" w:rsidP="004B6983">
            <w:pPr>
              <w:spacing w:before="60" w:after="60" w:line="264" w:lineRule="auto"/>
              <w:rPr>
                <w:b/>
                <w:bCs/>
                <w:sz w:val="24"/>
                <w:szCs w:val="24"/>
              </w:rPr>
            </w:pPr>
            <w:r w:rsidRPr="007C572A">
              <w:rPr>
                <w:b/>
                <w:sz w:val="24"/>
                <w:szCs w:val="24"/>
              </w:rPr>
              <w:t>Üç ve daha çok yazarlı eser</w:t>
            </w:r>
          </w:p>
        </w:tc>
        <w:tc>
          <w:tcPr>
            <w:tcW w:w="2126" w:type="dxa"/>
            <w:vAlign w:val="center"/>
          </w:tcPr>
          <w:p w14:paraId="64B5D603" w14:textId="58B6D8EC" w:rsidR="00070FBD" w:rsidRPr="007C572A" w:rsidRDefault="00722AAF" w:rsidP="004B6983">
            <w:pPr>
              <w:spacing w:before="60" w:after="60" w:line="264" w:lineRule="auto"/>
              <w:rPr>
                <w:b/>
                <w:sz w:val="24"/>
                <w:szCs w:val="24"/>
              </w:rPr>
            </w:pPr>
            <w:r w:rsidRPr="007C572A">
              <w:rPr>
                <w:sz w:val="24"/>
                <w:szCs w:val="24"/>
              </w:rPr>
              <w:t xml:space="preserve">(Erdem ve diğ., 2017: </w:t>
            </w:r>
            <w:r w:rsidR="000C54B2">
              <w:rPr>
                <w:sz w:val="24"/>
                <w:szCs w:val="24"/>
              </w:rPr>
              <w:t xml:space="preserve">s. </w:t>
            </w:r>
            <w:r w:rsidRPr="007C572A">
              <w:rPr>
                <w:sz w:val="24"/>
                <w:szCs w:val="24"/>
              </w:rPr>
              <w:t>129)</w:t>
            </w:r>
          </w:p>
        </w:tc>
        <w:tc>
          <w:tcPr>
            <w:tcW w:w="2552" w:type="dxa"/>
            <w:vAlign w:val="center"/>
          </w:tcPr>
          <w:p w14:paraId="2EE030B2" w14:textId="05002B1B" w:rsidR="00070FBD" w:rsidRPr="007C572A" w:rsidRDefault="00722AAF" w:rsidP="004B6983">
            <w:pPr>
              <w:spacing w:before="60" w:after="60" w:line="264" w:lineRule="auto"/>
              <w:rPr>
                <w:b/>
                <w:sz w:val="24"/>
                <w:szCs w:val="24"/>
              </w:rPr>
            </w:pPr>
            <w:r w:rsidRPr="007C572A">
              <w:rPr>
                <w:sz w:val="24"/>
                <w:szCs w:val="24"/>
              </w:rPr>
              <w:t>(Aksu ve diğ., 2003</w:t>
            </w:r>
            <w:r w:rsidR="00051E04">
              <w:rPr>
                <w:sz w:val="24"/>
                <w:szCs w:val="24"/>
              </w:rPr>
              <w:t xml:space="preserve">, ss. </w:t>
            </w:r>
            <w:r w:rsidRPr="007C572A">
              <w:rPr>
                <w:sz w:val="24"/>
                <w:szCs w:val="24"/>
              </w:rPr>
              <w:t>98-109)</w:t>
            </w:r>
          </w:p>
        </w:tc>
        <w:tc>
          <w:tcPr>
            <w:tcW w:w="2551" w:type="dxa"/>
            <w:vAlign w:val="center"/>
          </w:tcPr>
          <w:p w14:paraId="69B8DCF3" w14:textId="6FB59AE7" w:rsidR="00070FBD" w:rsidRPr="007C572A" w:rsidRDefault="00070FBD" w:rsidP="004B6983">
            <w:pPr>
              <w:spacing w:before="60" w:after="60" w:line="264" w:lineRule="auto"/>
              <w:rPr>
                <w:b/>
                <w:sz w:val="24"/>
                <w:szCs w:val="24"/>
              </w:rPr>
            </w:pPr>
            <w:r w:rsidRPr="007C572A">
              <w:rPr>
                <w:sz w:val="24"/>
                <w:szCs w:val="24"/>
              </w:rPr>
              <w:t>(Toprak ve diğ., 2024</w:t>
            </w:r>
            <w:r w:rsidR="00051E04">
              <w:rPr>
                <w:sz w:val="24"/>
                <w:szCs w:val="24"/>
              </w:rPr>
              <w:t xml:space="preserve">, s. </w:t>
            </w:r>
            <w:r w:rsidRPr="007C572A">
              <w:rPr>
                <w:sz w:val="24"/>
                <w:szCs w:val="24"/>
              </w:rPr>
              <w:t>192, 198)</w:t>
            </w:r>
          </w:p>
        </w:tc>
      </w:tr>
    </w:tbl>
    <w:p w14:paraId="717F4871" w14:textId="77777777" w:rsidR="00070FBD" w:rsidRPr="007C572A" w:rsidRDefault="00070FBD" w:rsidP="00070FBD">
      <w:pPr>
        <w:jc w:val="both"/>
      </w:pPr>
    </w:p>
    <w:p w14:paraId="151B1AF9" w14:textId="77777777" w:rsidR="00F81C1C" w:rsidRDefault="00070FBD" w:rsidP="00070FBD">
      <w:pPr>
        <w:spacing w:before="80" w:after="80" w:line="264" w:lineRule="auto"/>
        <w:jc w:val="both"/>
        <w:rPr>
          <w:b/>
        </w:rPr>
      </w:pPr>
      <w:r w:rsidRPr="007C572A">
        <w:rPr>
          <w:b/>
          <w:bCs/>
        </w:rPr>
        <w:t>c)</w:t>
      </w:r>
      <w:r w:rsidRPr="007C572A">
        <w:t xml:space="preserve"> </w:t>
      </w:r>
      <w:r w:rsidRPr="007C572A">
        <w:rPr>
          <w:b/>
        </w:rPr>
        <w:t>Yazar</w:t>
      </w:r>
      <w:r w:rsidR="00C75292">
        <w:rPr>
          <w:b/>
        </w:rPr>
        <w:t>ın Soyadının Cümle</w:t>
      </w:r>
      <w:r w:rsidRPr="007C572A">
        <w:rPr>
          <w:b/>
        </w:rPr>
        <w:t xml:space="preserve"> İçinde Doğrudan </w:t>
      </w:r>
      <w:r w:rsidR="00C75292">
        <w:rPr>
          <w:b/>
        </w:rPr>
        <w:t>Belirtildiği</w:t>
      </w:r>
      <w:r w:rsidRPr="007C572A">
        <w:rPr>
          <w:b/>
        </w:rPr>
        <w:t xml:space="preserve"> Atıflar</w:t>
      </w:r>
    </w:p>
    <w:p w14:paraId="2FE49443" w14:textId="4222184F" w:rsidR="00070FBD" w:rsidRPr="00E60300" w:rsidRDefault="00070FBD" w:rsidP="00E60300">
      <w:pPr>
        <w:spacing w:before="80" w:after="80" w:line="264" w:lineRule="auto"/>
        <w:jc w:val="both"/>
      </w:pPr>
      <w:r w:rsidRPr="007C572A">
        <w:t>Yazarın, yazar yok ise yayımlayan kurumun adına metin içinde doğrudan değinilerek atıf yapılması halinde atıf bilgisi, yazarın/yayımlayan kurumun adından sonra ve parantez içinde gösterilir. (Bkz. Tablo 7.2)</w:t>
      </w:r>
    </w:p>
    <w:p w14:paraId="6F18A734" w14:textId="77777777" w:rsidR="00070FBD" w:rsidRPr="007C572A" w:rsidRDefault="00070FBD" w:rsidP="00070FBD">
      <w:pPr>
        <w:jc w:val="both"/>
        <w:rPr>
          <w:b/>
        </w:rPr>
      </w:pPr>
    </w:p>
    <w:p w14:paraId="1FD36011" w14:textId="42F04B6E" w:rsidR="00070FBD" w:rsidRPr="007C572A" w:rsidRDefault="00070FBD" w:rsidP="00070FBD">
      <w:pPr>
        <w:spacing w:after="120"/>
        <w:jc w:val="center"/>
        <w:rPr>
          <w:b/>
        </w:rPr>
      </w:pPr>
      <w:r w:rsidRPr="007C572A">
        <w:rPr>
          <w:b/>
        </w:rPr>
        <w:t>Tablo 7.2</w:t>
      </w:r>
      <w:r w:rsidR="009F219B">
        <w:rPr>
          <w:b/>
        </w:rPr>
        <w:t>:</w:t>
      </w:r>
      <w:r w:rsidRPr="007C572A">
        <w:rPr>
          <w:b/>
        </w:rPr>
        <w:t xml:space="preserve"> </w:t>
      </w:r>
      <w:r w:rsidR="0005127E" w:rsidRPr="007C572A">
        <w:rPr>
          <w:b/>
        </w:rPr>
        <w:t>Yazar</w:t>
      </w:r>
      <w:r w:rsidR="0005127E">
        <w:rPr>
          <w:b/>
        </w:rPr>
        <w:t>ın Soyadının Cümle</w:t>
      </w:r>
      <w:r w:rsidR="0005127E" w:rsidRPr="007C572A">
        <w:rPr>
          <w:b/>
        </w:rPr>
        <w:t xml:space="preserve"> İçinde Doğrudan </w:t>
      </w:r>
      <w:r w:rsidR="0005127E">
        <w:rPr>
          <w:b/>
        </w:rPr>
        <w:t>Belirtildiği</w:t>
      </w:r>
      <w:r w:rsidR="0005127E" w:rsidRPr="007C572A">
        <w:rPr>
          <w:b/>
        </w:rPr>
        <w:t xml:space="preserve"> </w:t>
      </w:r>
      <w:r w:rsidRPr="007C572A">
        <w:rPr>
          <w:b/>
        </w:rPr>
        <w:t>Atıf</w:t>
      </w:r>
      <w:r w:rsidR="0005127E">
        <w:rPr>
          <w:b/>
        </w:rPr>
        <w:t>lar</w:t>
      </w:r>
    </w:p>
    <w:tbl>
      <w:tblPr>
        <w:tblStyle w:val="TabloKlavuzu"/>
        <w:tblW w:w="9067" w:type="dxa"/>
        <w:jc w:val="center"/>
        <w:tblLook w:val="04A0" w:firstRow="1" w:lastRow="0" w:firstColumn="1" w:lastColumn="0" w:noHBand="0" w:noVBand="1"/>
      </w:tblPr>
      <w:tblGrid>
        <w:gridCol w:w="1271"/>
        <w:gridCol w:w="7796"/>
      </w:tblGrid>
      <w:tr w:rsidR="007C572A" w:rsidRPr="007C572A" w14:paraId="5C59EA19" w14:textId="77777777" w:rsidTr="009956E0">
        <w:trPr>
          <w:jc w:val="center"/>
        </w:trPr>
        <w:tc>
          <w:tcPr>
            <w:tcW w:w="1271" w:type="dxa"/>
            <w:shd w:val="clear" w:color="auto" w:fill="F2F2F2" w:themeFill="background1" w:themeFillShade="F2"/>
            <w:vAlign w:val="center"/>
          </w:tcPr>
          <w:p w14:paraId="0B192E7E" w14:textId="77777777" w:rsidR="00070FBD" w:rsidRPr="007C572A" w:rsidRDefault="00070FBD" w:rsidP="004B6983">
            <w:pPr>
              <w:spacing w:before="60" w:after="60" w:line="264" w:lineRule="auto"/>
              <w:rPr>
                <w:b/>
                <w:sz w:val="24"/>
                <w:szCs w:val="24"/>
              </w:rPr>
            </w:pPr>
            <w:r w:rsidRPr="007C572A">
              <w:rPr>
                <w:b/>
                <w:sz w:val="24"/>
                <w:szCs w:val="24"/>
              </w:rPr>
              <w:t>Tek yazarlı eserlerde</w:t>
            </w:r>
          </w:p>
        </w:tc>
        <w:tc>
          <w:tcPr>
            <w:tcW w:w="7796" w:type="dxa"/>
          </w:tcPr>
          <w:p w14:paraId="601941BB" w14:textId="2D183D40" w:rsidR="00070FBD" w:rsidRPr="007C572A" w:rsidRDefault="00070FBD" w:rsidP="004B6983">
            <w:pPr>
              <w:spacing w:before="60" w:after="60" w:line="264" w:lineRule="auto"/>
              <w:rPr>
                <w:b/>
                <w:bCs/>
                <w:sz w:val="24"/>
                <w:szCs w:val="24"/>
              </w:rPr>
            </w:pPr>
            <w:r w:rsidRPr="007C572A">
              <w:rPr>
                <w:bCs/>
                <w:sz w:val="24"/>
                <w:szCs w:val="24"/>
              </w:rPr>
              <w:t>Ortaylı’ya (2019</w:t>
            </w:r>
            <w:r w:rsidR="001E2FD1">
              <w:rPr>
                <w:bCs/>
                <w:sz w:val="24"/>
                <w:szCs w:val="24"/>
              </w:rPr>
              <w:t xml:space="preserve">, s. </w:t>
            </w:r>
            <w:r w:rsidRPr="007C572A">
              <w:rPr>
                <w:bCs/>
                <w:sz w:val="24"/>
                <w:szCs w:val="24"/>
              </w:rPr>
              <w:t>150) göre İstanbul’da modern belediye teşkilatı 1854’te kurulmuştur.</w:t>
            </w:r>
          </w:p>
          <w:p w14:paraId="43FB9859" w14:textId="4D55F2E5" w:rsidR="00070FBD" w:rsidRPr="007C572A" w:rsidRDefault="00070FBD" w:rsidP="004B6983">
            <w:pPr>
              <w:spacing w:before="60" w:after="60" w:line="264" w:lineRule="auto"/>
              <w:rPr>
                <w:bCs/>
                <w:sz w:val="24"/>
                <w:szCs w:val="24"/>
              </w:rPr>
            </w:pPr>
            <w:r w:rsidRPr="007C572A">
              <w:rPr>
                <w:bCs/>
                <w:sz w:val="24"/>
                <w:szCs w:val="24"/>
              </w:rPr>
              <w:t>Dinçer’in (1997</w:t>
            </w:r>
            <w:r w:rsidR="001E2FD1">
              <w:rPr>
                <w:bCs/>
                <w:sz w:val="24"/>
                <w:szCs w:val="24"/>
              </w:rPr>
              <w:t xml:space="preserve">, ss. </w:t>
            </w:r>
            <w:r w:rsidRPr="007C572A">
              <w:rPr>
                <w:bCs/>
                <w:sz w:val="24"/>
                <w:szCs w:val="24"/>
              </w:rPr>
              <w:t>8-11, 18, 23) Stratejik Yönetim adlı eserinde strateji ile politika arasında iki temel fark olduğu anlatılmaktadır.</w:t>
            </w:r>
          </w:p>
          <w:p w14:paraId="26105A03" w14:textId="77777777" w:rsidR="00070FBD" w:rsidRPr="007C572A" w:rsidRDefault="00070FBD" w:rsidP="004B6983">
            <w:pPr>
              <w:spacing w:before="60" w:after="60" w:line="264" w:lineRule="auto"/>
              <w:rPr>
                <w:sz w:val="24"/>
                <w:szCs w:val="24"/>
              </w:rPr>
            </w:pPr>
            <w:r w:rsidRPr="007C572A">
              <w:rPr>
                <w:bCs/>
                <w:sz w:val="24"/>
                <w:szCs w:val="24"/>
              </w:rPr>
              <w:t>İnalcık’ın (1973) Osmanlı İmparatorluğu adlı çalışması, bu açıdan zengin bir kaynak niteliğindedir.</w:t>
            </w:r>
          </w:p>
        </w:tc>
      </w:tr>
      <w:tr w:rsidR="007C572A" w:rsidRPr="007C572A" w14:paraId="0A52E391" w14:textId="77777777" w:rsidTr="009956E0">
        <w:trPr>
          <w:jc w:val="center"/>
        </w:trPr>
        <w:tc>
          <w:tcPr>
            <w:tcW w:w="1271" w:type="dxa"/>
            <w:shd w:val="clear" w:color="auto" w:fill="F2F2F2" w:themeFill="background1" w:themeFillShade="F2"/>
            <w:vAlign w:val="center"/>
          </w:tcPr>
          <w:p w14:paraId="0076A617" w14:textId="77777777" w:rsidR="00070FBD" w:rsidRPr="007C572A" w:rsidRDefault="00070FBD" w:rsidP="004B6983">
            <w:pPr>
              <w:spacing w:before="60" w:after="60" w:line="264" w:lineRule="auto"/>
              <w:rPr>
                <w:b/>
                <w:sz w:val="24"/>
                <w:szCs w:val="24"/>
              </w:rPr>
            </w:pPr>
            <w:r w:rsidRPr="007C572A">
              <w:rPr>
                <w:b/>
                <w:sz w:val="24"/>
                <w:szCs w:val="24"/>
              </w:rPr>
              <w:t>İki yazarlı eserlerde</w:t>
            </w:r>
          </w:p>
        </w:tc>
        <w:tc>
          <w:tcPr>
            <w:tcW w:w="7796" w:type="dxa"/>
          </w:tcPr>
          <w:p w14:paraId="62CE6E23" w14:textId="28EFCB76" w:rsidR="00070FBD" w:rsidRPr="007C572A" w:rsidRDefault="00070FBD" w:rsidP="004B6983">
            <w:pPr>
              <w:spacing w:before="60" w:after="60" w:line="264" w:lineRule="auto"/>
              <w:jc w:val="both"/>
              <w:rPr>
                <w:b/>
                <w:bCs/>
                <w:sz w:val="24"/>
                <w:szCs w:val="24"/>
              </w:rPr>
            </w:pPr>
            <w:r w:rsidRPr="007C572A">
              <w:rPr>
                <w:bCs/>
                <w:sz w:val="24"/>
                <w:szCs w:val="24"/>
              </w:rPr>
              <w:t>Sassen ve Taylor (2007</w:t>
            </w:r>
            <w:r w:rsidR="001E2FD1">
              <w:rPr>
                <w:bCs/>
                <w:sz w:val="24"/>
                <w:szCs w:val="24"/>
              </w:rPr>
              <w:t xml:space="preserve">, s. </w:t>
            </w:r>
            <w:r w:rsidRPr="007C572A">
              <w:rPr>
                <w:bCs/>
                <w:sz w:val="24"/>
                <w:szCs w:val="24"/>
              </w:rPr>
              <w:t xml:space="preserve">92) küresel şehirlerin dayandığı hipotezleri ayrıntılı bir şekilde açıklamıştır. </w:t>
            </w:r>
          </w:p>
          <w:p w14:paraId="24640DE2" w14:textId="125D2CF6" w:rsidR="00070FBD" w:rsidRPr="007C572A" w:rsidRDefault="00070FBD" w:rsidP="004B6983">
            <w:pPr>
              <w:spacing w:before="60" w:after="60" w:line="264" w:lineRule="auto"/>
              <w:jc w:val="both"/>
              <w:rPr>
                <w:sz w:val="24"/>
                <w:szCs w:val="24"/>
              </w:rPr>
            </w:pPr>
            <w:r w:rsidRPr="007C572A">
              <w:rPr>
                <w:sz w:val="24"/>
                <w:szCs w:val="24"/>
              </w:rPr>
              <w:t>Kaplan ve Tunalı’nın (2012</w:t>
            </w:r>
            <w:r w:rsidR="001E2FD1">
              <w:rPr>
                <w:sz w:val="24"/>
                <w:szCs w:val="24"/>
              </w:rPr>
              <w:t xml:space="preserve">, ss. </w:t>
            </w:r>
            <w:r w:rsidRPr="007C572A">
              <w:rPr>
                <w:sz w:val="24"/>
                <w:szCs w:val="24"/>
              </w:rPr>
              <w:t>35-49, 81, 89) Türkiye’de Kamu Yönetimi adlı eserinde</w:t>
            </w:r>
            <w:r w:rsidRPr="007C572A">
              <w:rPr>
                <w:bCs/>
                <w:sz w:val="24"/>
                <w:szCs w:val="24"/>
              </w:rPr>
              <w:t xml:space="preserve"> kamu yönetiminde reform girişimlerine değinilmiştir. </w:t>
            </w:r>
          </w:p>
          <w:p w14:paraId="2D755BE3" w14:textId="63A19A90" w:rsidR="00070FBD" w:rsidRPr="007C572A" w:rsidRDefault="00070FBD" w:rsidP="004B6983">
            <w:pPr>
              <w:spacing w:before="60" w:after="60" w:line="264" w:lineRule="auto"/>
              <w:jc w:val="both"/>
              <w:rPr>
                <w:sz w:val="24"/>
                <w:szCs w:val="24"/>
              </w:rPr>
            </w:pPr>
            <w:r w:rsidRPr="007C572A">
              <w:rPr>
                <w:bCs/>
                <w:sz w:val="24"/>
                <w:szCs w:val="24"/>
              </w:rPr>
              <w:t>Keleş</w:t>
            </w:r>
            <w:r w:rsidR="002048F2">
              <w:rPr>
                <w:bCs/>
                <w:sz w:val="24"/>
                <w:szCs w:val="24"/>
              </w:rPr>
              <w:t xml:space="preserve"> ve Hamamcı’nın</w:t>
            </w:r>
            <w:r w:rsidRPr="007C572A">
              <w:rPr>
                <w:bCs/>
                <w:sz w:val="24"/>
                <w:szCs w:val="24"/>
              </w:rPr>
              <w:t xml:space="preserve"> (199</w:t>
            </w:r>
            <w:r w:rsidR="0038312B">
              <w:rPr>
                <w:bCs/>
                <w:sz w:val="24"/>
                <w:szCs w:val="24"/>
              </w:rPr>
              <w:t>8</w:t>
            </w:r>
            <w:r w:rsidRPr="007C572A">
              <w:rPr>
                <w:bCs/>
                <w:sz w:val="24"/>
                <w:szCs w:val="24"/>
              </w:rPr>
              <w:t xml:space="preserve">) </w:t>
            </w:r>
            <w:r w:rsidR="002048F2">
              <w:rPr>
                <w:bCs/>
                <w:sz w:val="24"/>
                <w:szCs w:val="24"/>
              </w:rPr>
              <w:t>Çevrebilim</w:t>
            </w:r>
            <w:r w:rsidRPr="007C572A">
              <w:rPr>
                <w:bCs/>
                <w:sz w:val="24"/>
                <w:szCs w:val="24"/>
              </w:rPr>
              <w:t xml:space="preserve"> adlı kitabında </w:t>
            </w:r>
            <w:r w:rsidR="0038312B">
              <w:rPr>
                <w:bCs/>
                <w:sz w:val="24"/>
                <w:szCs w:val="24"/>
              </w:rPr>
              <w:t>sürdürülebilir gelişme kavramı</w:t>
            </w:r>
            <w:r w:rsidRPr="007C572A">
              <w:rPr>
                <w:bCs/>
                <w:sz w:val="24"/>
                <w:szCs w:val="24"/>
              </w:rPr>
              <w:t xml:space="preserve"> sistematik bir şekilde açıklanmaktadır.</w:t>
            </w:r>
          </w:p>
        </w:tc>
      </w:tr>
      <w:tr w:rsidR="007C572A" w:rsidRPr="007C572A" w14:paraId="277CF461" w14:textId="77777777" w:rsidTr="009956E0">
        <w:trPr>
          <w:jc w:val="center"/>
        </w:trPr>
        <w:tc>
          <w:tcPr>
            <w:tcW w:w="1271" w:type="dxa"/>
            <w:shd w:val="clear" w:color="auto" w:fill="F2F2F2" w:themeFill="background1" w:themeFillShade="F2"/>
            <w:vAlign w:val="center"/>
          </w:tcPr>
          <w:p w14:paraId="28F0EBD2" w14:textId="77777777" w:rsidR="00070FBD" w:rsidRPr="007C572A" w:rsidRDefault="00070FBD" w:rsidP="004B6983">
            <w:pPr>
              <w:spacing w:before="60" w:after="60" w:line="264" w:lineRule="auto"/>
              <w:rPr>
                <w:b/>
                <w:sz w:val="24"/>
                <w:szCs w:val="24"/>
              </w:rPr>
            </w:pPr>
            <w:r w:rsidRPr="007C572A">
              <w:rPr>
                <w:b/>
                <w:sz w:val="24"/>
                <w:szCs w:val="24"/>
              </w:rPr>
              <w:t>Üç ve daha çok yazarlı eserlerde</w:t>
            </w:r>
          </w:p>
        </w:tc>
        <w:tc>
          <w:tcPr>
            <w:tcW w:w="7796" w:type="dxa"/>
          </w:tcPr>
          <w:p w14:paraId="3D93AF55" w14:textId="1B928A99" w:rsidR="00070FBD" w:rsidRPr="007C572A" w:rsidRDefault="00070FBD" w:rsidP="004B6983">
            <w:pPr>
              <w:spacing w:before="60" w:after="60" w:line="264" w:lineRule="auto"/>
              <w:jc w:val="both"/>
              <w:rPr>
                <w:b/>
                <w:bCs/>
                <w:sz w:val="24"/>
                <w:szCs w:val="24"/>
              </w:rPr>
            </w:pPr>
            <w:r w:rsidRPr="007C572A">
              <w:rPr>
                <w:bCs/>
                <w:sz w:val="24"/>
                <w:szCs w:val="24"/>
              </w:rPr>
              <w:t>Eryılmaz ve diğerlerine (2005</w:t>
            </w:r>
            <w:r w:rsidR="001E2FD1">
              <w:rPr>
                <w:bCs/>
                <w:sz w:val="24"/>
                <w:szCs w:val="24"/>
              </w:rPr>
              <w:t xml:space="preserve">, s. </w:t>
            </w:r>
            <w:r w:rsidRPr="007C572A">
              <w:rPr>
                <w:bCs/>
                <w:sz w:val="24"/>
                <w:szCs w:val="24"/>
              </w:rPr>
              <w:t xml:space="preserve">71) göre Türkiye’de belediyeciliğin tarihî gelişimi Selçuklu dönemine kadar uzanır. </w:t>
            </w:r>
          </w:p>
          <w:p w14:paraId="65BA13C3" w14:textId="5FDBD005" w:rsidR="00070FBD" w:rsidRPr="007C572A" w:rsidRDefault="00070FBD" w:rsidP="004B6983">
            <w:pPr>
              <w:spacing w:before="60" w:after="60" w:line="264" w:lineRule="auto"/>
              <w:jc w:val="both"/>
              <w:rPr>
                <w:sz w:val="24"/>
                <w:szCs w:val="24"/>
              </w:rPr>
            </w:pPr>
            <w:r w:rsidRPr="007C572A">
              <w:rPr>
                <w:sz w:val="24"/>
                <w:szCs w:val="24"/>
              </w:rPr>
              <w:t>Aktan ve diğerlerinin (2009</w:t>
            </w:r>
            <w:r w:rsidR="001E2FD1">
              <w:rPr>
                <w:sz w:val="24"/>
                <w:szCs w:val="24"/>
              </w:rPr>
              <w:t xml:space="preserve">, ss. </w:t>
            </w:r>
            <w:r w:rsidRPr="007C572A">
              <w:rPr>
                <w:sz w:val="24"/>
                <w:szCs w:val="24"/>
              </w:rPr>
              <w:t>24-32, 43, 67) Bürokrasi adlı eserinde</w:t>
            </w:r>
            <w:r w:rsidRPr="007C572A">
              <w:rPr>
                <w:bCs/>
                <w:sz w:val="24"/>
                <w:szCs w:val="24"/>
              </w:rPr>
              <w:t xml:space="preserve"> patrimonyal bürokrasinin temel özellikleri tanımlanmıştır. </w:t>
            </w:r>
          </w:p>
          <w:p w14:paraId="2E950F69" w14:textId="77777777" w:rsidR="00070FBD" w:rsidRPr="007C572A" w:rsidRDefault="00070FBD" w:rsidP="004B6983">
            <w:pPr>
              <w:spacing w:before="60" w:after="60" w:line="264" w:lineRule="auto"/>
              <w:jc w:val="both"/>
              <w:rPr>
                <w:b/>
                <w:sz w:val="24"/>
                <w:szCs w:val="24"/>
              </w:rPr>
            </w:pPr>
            <w:r w:rsidRPr="007C572A">
              <w:rPr>
                <w:bCs/>
                <w:sz w:val="24"/>
                <w:szCs w:val="24"/>
              </w:rPr>
              <w:t>Şen ve diğerlerinin (2024) Anayasalar adlı kitabında 1876 Anayasası’nın yapım sürecinde yaşanan tartışmaların kapsamlı bir analizi yer almaktadır.</w:t>
            </w:r>
          </w:p>
        </w:tc>
      </w:tr>
    </w:tbl>
    <w:p w14:paraId="7FB800C8" w14:textId="77777777" w:rsidR="00070FBD" w:rsidRPr="007C572A" w:rsidRDefault="00070FBD" w:rsidP="00070FBD">
      <w:pPr>
        <w:spacing w:before="80" w:after="80" w:line="264" w:lineRule="auto"/>
        <w:ind w:left="284"/>
        <w:jc w:val="both"/>
        <w:rPr>
          <w:b/>
          <w:bCs/>
        </w:rPr>
      </w:pPr>
    </w:p>
    <w:p w14:paraId="5102E6CD" w14:textId="77777777" w:rsidR="00070FBD" w:rsidRPr="007C572A" w:rsidRDefault="00070FBD" w:rsidP="00070FBD">
      <w:pPr>
        <w:spacing w:before="80" w:after="80" w:line="264" w:lineRule="auto"/>
        <w:ind w:left="284"/>
        <w:jc w:val="both"/>
        <w:rPr>
          <w:b/>
          <w:bCs/>
        </w:rPr>
      </w:pPr>
      <w:r w:rsidRPr="007C572A">
        <w:rPr>
          <w:b/>
          <w:bCs/>
        </w:rPr>
        <w:t>ç) Diğer Atıf Türleri</w:t>
      </w:r>
    </w:p>
    <w:p w14:paraId="775D20E8" w14:textId="009515D4" w:rsidR="00070FBD" w:rsidRPr="00E60300" w:rsidRDefault="00070FBD" w:rsidP="00E60300">
      <w:pPr>
        <w:pStyle w:val="ListeParagraf"/>
        <w:numPr>
          <w:ilvl w:val="0"/>
          <w:numId w:val="39"/>
        </w:numPr>
        <w:spacing w:before="80" w:after="80" w:line="264" w:lineRule="auto"/>
        <w:jc w:val="both"/>
        <w:rPr>
          <w:bCs/>
        </w:rPr>
      </w:pPr>
      <w:r w:rsidRPr="00E60300">
        <w:rPr>
          <w:bCs/>
        </w:rPr>
        <w:t xml:space="preserve">Bir yazarın aynı yıl içinde yayımlanmış olan birden fazla eserinden yararlanılmışsa söz konusu eserlerin basım yıllarının sonuna “a” harfinden itibaren yayın sayısına paralel olarak alfabetik harfler sırasıyla eklenir ve </w:t>
      </w:r>
      <w:r w:rsidRPr="00E60300">
        <w:rPr>
          <w:bCs/>
        </w:rPr>
        <w:lastRenderedPageBreak/>
        <w:t>aşağıdaki örneklere uygun olarak atıf yapılır. Aynı usul, benzer özellik taşıyan çok yazarlı yayınlar için de uygulanır.</w:t>
      </w:r>
    </w:p>
    <w:p w14:paraId="4AC46DB3" w14:textId="5F995488" w:rsidR="00070FBD" w:rsidRPr="007C572A" w:rsidRDefault="00070FBD" w:rsidP="00070FBD">
      <w:pPr>
        <w:numPr>
          <w:ilvl w:val="0"/>
          <w:numId w:val="4"/>
        </w:numPr>
        <w:tabs>
          <w:tab w:val="left" w:pos="284"/>
        </w:tabs>
        <w:spacing w:before="80" w:after="80" w:line="264" w:lineRule="auto"/>
      </w:pPr>
      <w:r w:rsidRPr="007C572A">
        <w:t>Tek sayfaya atıf: (Erdem, 2015a</w:t>
      </w:r>
      <w:r w:rsidR="001E2FD1">
        <w:t xml:space="preserve">, s. </w:t>
      </w:r>
      <w:r w:rsidRPr="007C572A">
        <w:t>91)</w:t>
      </w:r>
    </w:p>
    <w:p w14:paraId="6CB14AF6" w14:textId="7833537F" w:rsidR="00070FBD" w:rsidRPr="007C572A" w:rsidRDefault="00070FBD" w:rsidP="00070FBD">
      <w:pPr>
        <w:numPr>
          <w:ilvl w:val="0"/>
          <w:numId w:val="4"/>
        </w:numPr>
        <w:tabs>
          <w:tab w:val="left" w:pos="284"/>
        </w:tabs>
        <w:spacing w:before="80" w:after="80" w:line="264" w:lineRule="auto"/>
      </w:pPr>
      <w:r w:rsidRPr="007C572A">
        <w:t>Belirli bir sayfa aralığına atıf: (Soydan ve Kara, 2017ç</w:t>
      </w:r>
      <w:r w:rsidR="001E2FD1">
        <w:t xml:space="preserve">, ss. </w:t>
      </w:r>
      <w:r w:rsidRPr="007C572A">
        <w:t>296-299)</w:t>
      </w:r>
    </w:p>
    <w:p w14:paraId="68959E86" w14:textId="371A70A3" w:rsidR="00070FBD" w:rsidRPr="007C572A" w:rsidRDefault="00070FBD" w:rsidP="00070FBD">
      <w:pPr>
        <w:pStyle w:val="ListeParagraf"/>
        <w:numPr>
          <w:ilvl w:val="0"/>
          <w:numId w:val="4"/>
        </w:numPr>
        <w:spacing w:before="80" w:after="80" w:line="264" w:lineRule="auto"/>
        <w:jc w:val="both"/>
      </w:pPr>
      <w:r w:rsidRPr="007C572A">
        <w:t>Birbirini takip etmeyen sayfalara atıf: (Altun ve diğ., 2010b</w:t>
      </w:r>
      <w:r w:rsidR="001E2FD1">
        <w:t xml:space="preserve">, s. </w:t>
      </w:r>
      <w:r w:rsidRPr="007C572A">
        <w:t>3, 8, 27)</w:t>
      </w:r>
    </w:p>
    <w:p w14:paraId="4EEF6EE5" w14:textId="0E6AF359" w:rsidR="00070FBD" w:rsidRPr="00E60300" w:rsidRDefault="00070FBD" w:rsidP="00E60300">
      <w:pPr>
        <w:pStyle w:val="ListeParagraf"/>
        <w:numPr>
          <w:ilvl w:val="0"/>
          <w:numId w:val="39"/>
        </w:numPr>
        <w:spacing w:before="80" w:after="80" w:line="264" w:lineRule="auto"/>
        <w:jc w:val="both"/>
        <w:rPr>
          <w:bCs/>
        </w:rPr>
      </w:pPr>
      <w:r w:rsidRPr="00E60300">
        <w:rPr>
          <w:bCs/>
        </w:rPr>
        <w:t>Aynı yazar(lar)ın farklı tarihlerdeki eserlerine atıf yapılması gerekiyorsa söz konusu eserler yayın tarihleri dikkate alınarak en eskiden en yeniye doğru sıralanır ve aralarına noktalı virgül konur.</w:t>
      </w:r>
    </w:p>
    <w:p w14:paraId="527E1677" w14:textId="0100EB83" w:rsidR="00070FBD" w:rsidRPr="007C572A" w:rsidRDefault="00070FBD" w:rsidP="00070FBD">
      <w:pPr>
        <w:numPr>
          <w:ilvl w:val="0"/>
          <w:numId w:val="4"/>
        </w:numPr>
        <w:tabs>
          <w:tab w:val="left" w:pos="284"/>
        </w:tabs>
        <w:spacing w:before="80" w:after="80" w:line="264" w:lineRule="auto"/>
      </w:pPr>
      <w:r w:rsidRPr="007C572A">
        <w:t>(Sarıca, 1984</w:t>
      </w:r>
      <w:r w:rsidR="001E2FD1">
        <w:t xml:space="preserve">, s. </w:t>
      </w:r>
      <w:r w:rsidRPr="007C572A">
        <w:t>91; 1993</w:t>
      </w:r>
      <w:r w:rsidR="001E2FD1">
        <w:t xml:space="preserve">, s. </w:t>
      </w:r>
      <w:r w:rsidRPr="007C572A">
        <w:t>77; 1999</w:t>
      </w:r>
      <w:r w:rsidR="001E2FD1">
        <w:t xml:space="preserve">, s. </w:t>
      </w:r>
      <w:r w:rsidRPr="007C572A">
        <w:t>105)</w:t>
      </w:r>
    </w:p>
    <w:p w14:paraId="4A30B3D0" w14:textId="76F8518B" w:rsidR="00070FBD" w:rsidRPr="007C572A" w:rsidRDefault="00070FBD" w:rsidP="00070FBD">
      <w:pPr>
        <w:numPr>
          <w:ilvl w:val="0"/>
          <w:numId w:val="4"/>
        </w:numPr>
        <w:tabs>
          <w:tab w:val="left" w:pos="284"/>
        </w:tabs>
        <w:spacing w:before="80" w:after="80" w:line="264" w:lineRule="auto"/>
      </w:pPr>
      <w:r w:rsidRPr="007C572A">
        <w:t>(Keleş ve Hamamcı, 2005</w:t>
      </w:r>
      <w:r w:rsidR="001E2FD1">
        <w:t xml:space="preserve">, ss. </w:t>
      </w:r>
      <w:r w:rsidRPr="007C572A">
        <w:t>123-129; 2011</w:t>
      </w:r>
      <w:r w:rsidR="001E2FD1">
        <w:t xml:space="preserve">, ss. </w:t>
      </w:r>
      <w:r w:rsidRPr="007C572A">
        <w:t>136-148)</w:t>
      </w:r>
    </w:p>
    <w:p w14:paraId="496F1192" w14:textId="4660BA13" w:rsidR="00070FBD" w:rsidRPr="00E60300" w:rsidRDefault="00D237AB" w:rsidP="00E60300">
      <w:pPr>
        <w:pStyle w:val="ListeParagraf"/>
        <w:numPr>
          <w:ilvl w:val="0"/>
          <w:numId w:val="39"/>
        </w:numPr>
        <w:spacing w:before="80" w:after="80" w:line="264" w:lineRule="auto"/>
        <w:jc w:val="both"/>
        <w:rPr>
          <w:bCs/>
        </w:rPr>
      </w:pPr>
      <w:r w:rsidRPr="00E60300">
        <w:rPr>
          <w:bCs/>
        </w:rPr>
        <w:t>Kapaklarında</w:t>
      </w:r>
      <w:r w:rsidR="00070FBD" w:rsidRPr="00E60300">
        <w:rPr>
          <w:bCs/>
        </w:rPr>
        <w:t xml:space="preserve"> yazar, editör, derleyen veya yayına hazırlayan kişinin adı bulunmayan eserlerden yararlanılmışsa yayıncı kurum/kuruluşun adı belirtilir. </w:t>
      </w:r>
    </w:p>
    <w:p w14:paraId="4501F42B" w14:textId="6FF15C50" w:rsidR="00070FBD" w:rsidRPr="007C572A" w:rsidRDefault="00070FBD" w:rsidP="00070FBD">
      <w:pPr>
        <w:pStyle w:val="ListeParagraf"/>
        <w:numPr>
          <w:ilvl w:val="0"/>
          <w:numId w:val="5"/>
        </w:numPr>
        <w:spacing w:before="80" w:after="80" w:line="264" w:lineRule="auto"/>
        <w:jc w:val="both"/>
        <w:rPr>
          <w:bCs/>
        </w:rPr>
      </w:pPr>
      <w:r w:rsidRPr="007C572A">
        <w:rPr>
          <w:bCs/>
        </w:rPr>
        <w:t>(İstanbul Büyükşehir Belediyesi, 2024</w:t>
      </w:r>
      <w:r w:rsidR="001E2FD1">
        <w:rPr>
          <w:bCs/>
        </w:rPr>
        <w:t xml:space="preserve">, s. </w:t>
      </w:r>
      <w:r w:rsidRPr="007C572A">
        <w:rPr>
          <w:bCs/>
        </w:rPr>
        <w:t>73)</w:t>
      </w:r>
    </w:p>
    <w:p w14:paraId="7700DF33" w14:textId="7AD22D6E" w:rsidR="00070FBD" w:rsidRPr="00E60300" w:rsidRDefault="00070FBD" w:rsidP="00E60300">
      <w:pPr>
        <w:pStyle w:val="ListeParagraf"/>
        <w:numPr>
          <w:ilvl w:val="0"/>
          <w:numId w:val="39"/>
        </w:numPr>
        <w:spacing w:before="80" w:after="80" w:line="264" w:lineRule="auto"/>
        <w:jc w:val="both"/>
        <w:rPr>
          <w:bCs/>
        </w:rPr>
      </w:pPr>
      <w:r w:rsidRPr="00E60300">
        <w:rPr>
          <w:bCs/>
        </w:rPr>
        <w:t>Kısaltmalar ve Simgeler sayfasında veya metin içinde ya da ilgili dipnotta belirtilmek şartıyla kurum ve kuruluşların adlarının kısaltmaları veya kısa adları da köşeli parantez içinde kullanılabilir ve aşağıdaki örneklere uygun olarak atıf yapılır.</w:t>
      </w:r>
    </w:p>
    <w:p w14:paraId="777F8F9A" w14:textId="4038C6C0" w:rsidR="00070FBD" w:rsidRPr="007C572A" w:rsidRDefault="00070FBD" w:rsidP="00070FBD">
      <w:pPr>
        <w:pStyle w:val="ListeParagraf"/>
        <w:numPr>
          <w:ilvl w:val="0"/>
          <w:numId w:val="5"/>
        </w:numPr>
        <w:spacing w:before="80" w:after="80" w:line="264" w:lineRule="auto"/>
        <w:jc w:val="both"/>
        <w:rPr>
          <w:bCs/>
        </w:rPr>
      </w:pPr>
      <w:r w:rsidRPr="007C572A">
        <w:rPr>
          <w:bCs/>
        </w:rPr>
        <w:t xml:space="preserve">İlk atıfta (Millî Eğitim Bakanlığı </w:t>
      </w:r>
      <w:r w:rsidRPr="007C572A">
        <w:t>[MEB]</w:t>
      </w:r>
      <w:r w:rsidRPr="007C572A">
        <w:rPr>
          <w:bCs/>
        </w:rPr>
        <w:t>, 1989</w:t>
      </w:r>
      <w:r w:rsidR="001E2FD1">
        <w:rPr>
          <w:bCs/>
        </w:rPr>
        <w:t xml:space="preserve">, ss. </w:t>
      </w:r>
      <w:r w:rsidRPr="007C572A">
        <w:rPr>
          <w:bCs/>
        </w:rPr>
        <w:t>101-109). Sonraki atıflarda (MEB, 1989</w:t>
      </w:r>
      <w:r w:rsidR="001E2FD1">
        <w:rPr>
          <w:bCs/>
        </w:rPr>
        <w:t xml:space="preserve">, s. </w:t>
      </w:r>
      <w:r w:rsidRPr="007C572A">
        <w:rPr>
          <w:bCs/>
        </w:rPr>
        <w:t>153)</w:t>
      </w:r>
    </w:p>
    <w:p w14:paraId="73B4EC52" w14:textId="35112DD6" w:rsidR="00070FBD" w:rsidRPr="007C572A" w:rsidRDefault="00070FBD" w:rsidP="00070FBD">
      <w:pPr>
        <w:pStyle w:val="ListeParagraf"/>
        <w:numPr>
          <w:ilvl w:val="0"/>
          <w:numId w:val="5"/>
        </w:numPr>
        <w:spacing w:before="80" w:after="80" w:line="264" w:lineRule="auto"/>
        <w:jc w:val="both"/>
        <w:rPr>
          <w:bCs/>
        </w:rPr>
      </w:pPr>
      <w:r w:rsidRPr="007C572A">
        <w:rPr>
          <w:bCs/>
        </w:rPr>
        <w:t xml:space="preserve">İlk atıfta (Türkiye Vakıflar Bankası </w:t>
      </w:r>
      <w:r w:rsidRPr="007C572A">
        <w:t>[</w:t>
      </w:r>
      <w:r w:rsidRPr="007C572A">
        <w:rPr>
          <w:bCs/>
        </w:rPr>
        <w:t>Vakıfbank</w:t>
      </w:r>
      <w:r w:rsidRPr="007C572A">
        <w:t>]</w:t>
      </w:r>
      <w:r w:rsidRPr="007C572A">
        <w:rPr>
          <w:bCs/>
        </w:rPr>
        <w:t>, 2023</w:t>
      </w:r>
      <w:r w:rsidR="001E2FD1">
        <w:rPr>
          <w:bCs/>
        </w:rPr>
        <w:t xml:space="preserve">, s. </w:t>
      </w:r>
      <w:r w:rsidRPr="007C572A">
        <w:rPr>
          <w:bCs/>
        </w:rPr>
        <w:t>105, 149, 156). Sonraki atıflarda (Vakıfbank, 2023</w:t>
      </w:r>
      <w:r w:rsidR="001E2FD1">
        <w:rPr>
          <w:bCs/>
        </w:rPr>
        <w:t xml:space="preserve">, ss. </w:t>
      </w:r>
      <w:r w:rsidRPr="007C572A">
        <w:rPr>
          <w:bCs/>
        </w:rPr>
        <w:t>189-191)</w:t>
      </w:r>
    </w:p>
    <w:p w14:paraId="7EDAFCD9" w14:textId="70640E97" w:rsidR="00070FBD" w:rsidRPr="00CB312E" w:rsidRDefault="00070FBD" w:rsidP="00CB312E">
      <w:pPr>
        <w:pStyle w:val="ListeParagraf"/>
        <w:numPr>
          <w:ilvl w:val="0"/>
          <w:numId w:val="39"/>
        </w:numPr>
        <w:spacing w:before="80" w:after="80" w:line="264" w:lineRule="auto"/>
        <w:jc w:val="both"/>
        <w:rPr>
          <w:bCs/>
        </w:rPr>
      </w:pPr>
      <w:r w:rsidRPr="00CB312E">
        <w:rPr>
          <w:bCs/>
        </w:rPr>
        <w:t>Bir mülakattan yararlanılmışsa mülakat yapılan kişinin soyadından sonra tırnak içinde mülakatın adı ve tarihi belirtilir ve aşağıdaki örneğe uygun olarak atıf yapılır.</w:t>
      </w:r>
    </w:p>
    <w:p w14:paraId="322302CD" w14:textId="77777777" w:rsidR="00070FBD" w:rsidRPr="007C572A" w:rsidRDefault="00070FBD" w:rsidP="00070FBD">
      <w:pPr>
        <w:pStyle w:val="ListeParagraf"/>
        <w:numPr>
          <w:ilvl w:val="0"/>
          <w:numId w:val="6"/>
        </w:numPr>
        <w:spacing w:before="80" w:after="80" w:line="264" w:lineRule="auto"/>
        <w:jc w:val="both"/>
        <w:rPr>
          <w:bCs/>
        </w:rPr>
      </w:pPr>
      <w:r w:rsidRPr="007C572A">
        <w:rPr>
          <w:bCs/>
        </w:rPr>
        <w:t>(Kadıoğlu, “Marmara Denizi’nde Müsilaj Sorunu”, 2022)</w:t>
      </w:r>
    </w:p>
    <w:p w14:paraId="042F3098" w14:textId="670D41C0" w:rsidR="00070FBD" w:rsidRPr="00CB312E" w:rsidRDefault="00070FBD" w:rsidP="00CB312E">
      <w:pPr>
        <w:pStyle w:val="ListeParagraf"/>
        <w:numPr>
          <w:ilvl w:val="0"/>
          <w:numId w:val="39"/>
        </w:numPr>
        <w:spacing w:before="80" w:after="80" w:line="264" w:lineRule="auto"/>
        <w:jc w:val="both"/>
        <w:rPr>
          <w:bCs/>
        </w:rPr>
      </w:pPr>
      <w:r w:rsidRPr="00CB312E">
        <w:rPr>
          <w:bCs/>
        </w:rPr>
        <w:t>Aynı alıntı için birden fazla esere atıf yapmak gerekiyorsa atıfların arasına aşağıdaki örneklerdeki gibi noktalı virgül konur</w:t>
      </w:r>
      <w:r w:rsidR="00B96582" w:rsidRPr="00CB312E">
        <w:rPr>
          <w:bCs/>
        </w:rPr>
        <w:t xml:space="preserve"> ve eserler yazarların soyadlarına göre alfabetik olarak sıralanır. </w:t>
      </w:r>
    </w:p>
    <w:p w14:paraId="2167DA96" w14:textId="618C2F64" w:rsidR="00070FBD" w:rsidRPr="007C572A" w:rsidRDefault="00070FBD" w:rsidP="00070FBD">
      <w:pPr>
        <w:numPr>
          <w:ilvl w:val="0"/>
          <w:numId w:val="4"/>
        </w:numPr>
        <w:tabs>
          <w:tab w:val="left" w:pos="284"/>
        </w:tabs>
        <w:spacing w:before="80" w:after="80" w:line="264" w:lineRule="auto"/>
      </w:pPr>
      <w:r w:rsidRPr="007C572A">
        <w:t>(Işık, 2015: 91; Taşçı, 2013</w:t>
      </w:r>
      <w:r w:rsidR="001E2FD1">
        <w:t xml:space="preserve">, s. </w:t>
      </w:r>
      <w:r w:rsidRPr="007C572A">
        <w:t>26)</w:t>
      </w:r>
    </w:p>
    <w:p w14:paraId="28397C25" w14:textId="6B4D1C9E" w:rsidR="00070FBD" w:rsidRPr="007C572A" w:rsidRDefault="00070FBD" w:rsidP="00070FBD">
      <w:pPr>
        <w:numPr>
          <w:ilvl w:val="0"/>
          <w:numId w:val="4"/>
        </w:numPr>
        <w:tabs>
          <w:tab w:val="left" w:pos="284"/>
        </w:tabs>
        <w:spacing w:before="80" w:after="80" w:line="264" w:lineRule="auto"/>
      </w:pPr>
      <w:r w:rsidRPr="007C572A">
        <w:t>(Akyurt ve Kutman, 2018a</w:t>
      </w:r>
      <w:r w:rsidR="001E2FD1">
        <w:t xml:space="preserve">, ss. </w:t>
      </w:r>
      <w:r w:rsidRPr="007C572A">
        <w:t>182-188; Çatalcı, 2021</w:t>
      </w:r>
      <w:r w:rsidR="001E2FD1">
        <w:t xml:space="preserve">, s. </w:t>
      </w:r>
      <w:r w:rsidRPr="007C572A">
        <w:t>9)</w:t>
      </w:r>
    </w:p>
    <w:p w14:paraId="405C4E24" w14:textId="4CE8730C" w:rsidR="00070FBD" w:rsidRPr="007C572A" w:rsidRDefault="00070FBD" w:rsidP="001E2FD1">
      <w:pPr>
        <w:pStyle w:val="ListeParagraf"/>
        <w:numPr>
          <w:ilvl w:val="0"/>
          <w:numId w:val="4"/>
        </w:numPr>
        <w:spacing w:before="80" w:after="80" w:line="264" w:lineRule="auto"/>
        <w:jc w:val="both"/>
      </w:pPr>
      <w:r w:rsidRPr="007C572A">
        <w:t>(</w:t>
      </w:r>
      <w:r w:rsidR="00B96582" w:rsidRPr="007C572A">
        <w:t>Aksu, 1999c</w:t>
      </w:r>
      <w:r w:rsidR="001E2FD1">
        <w:t xml:space="preserve">, s. </w:t>
      </w:r>
      <w:r w:rsidR="00B96582" w:rsidRPr="007C572A">
        <w:t>21, 29</w:t>
      </w:r>
      <w:r w:rsidR="00B96582">
        <w:t xml:space="preserve">; </w:t>
      </w:r>
      <w:r w:rsidRPr="007C572A">
        <w:t>Erdem ve diğ., 2010b</w:t>
      </w:r>
      <w:r w:rsidR="001E2FD1">
        <w:t xml:space="preserve">, s. </w:t>
      </w:r>
      <w:r w:rsidRPr="007C572A">
        <w:t>3, 8, 27)</w:t>
      </w:r>
    </w:p>
    <w:p w14:paraId="302E857C" w14:textId="7306A1E3" w:rsidR="00070FBD" w:rsidRPr="00CB312E" w:rsidRDefault="00070FBD" w:rsidP="00CB312E">
      <w:pPr>
        <w:pStyle w:val="ListeParagraf"/>
        <w:numPr>
          <w:ilvl w:val="0"/>
          <w:numId w:val="39"/>
        </w:numPr>
        <w:spacing w:before="80" w:after="80" w:line="264" w:lineRule="auto"/>
        <w:jc w:val="both"/>
        <w:rPr>
          <w:bCs/>
        </w:rPr>
      </w:pPr>
      <w:r w:rsidRPr="00CB312E">
        <w:rPr>
          <w:bCs/>
        </w:rPr>
        <w:t>Yayın tarihi tespit edilemeyen bir esere atıf yapmak gerekiyorsa aşağıdaki örnekler dikkate alınır.</w:t>
      </w:r>
    </w:p>
    <w:p w14:paraId="03C3A7B0" w14:textId="5BC2FD27" w:rsidR="00070FBD" w:rsidRPr="007C572A" w:rsidRDefault="00070FBD" w:rsidP="00070FBD">
      <w:pPr>
        <w:numPr>
          <w:ilvl w:val="0"/>
          <w:numId w:val="4"/>
        </w:numPr>
        <w:tabs>
          <w:tab w:val="left" w:pos="284"/>
        </w:tabs>
        <w:spacing w:before="80" w:after="80" w:line="264" w:lineRule="auto"/>
      </w:pPr>
      <w:r w:rsidRPr="007C572A">
        <w:t>(Esterâbâdî, t.y.</w:t>
      </w:r>
      <w:r w:rsidR="001E2FD1">
        <w:t xml:space="preserve">, s. </w:t>
      </w:r>
      <w:r w:rsidRPr="007C572A">
        <w:t>121)</w:t>
      </w:r>
    </w:p>
    <w:p w14:paraId="0404C2EA" w14:textId="77777777" w:rsidR="00070FBD" w:rsidRPr="007C572A" w:rsidRDefault="00070FBD" w:rsidP="00070FBD">
      <w:pPr>
        <w:numPr>
          <w:ilvl w:val="0"/>
          <w:numId w:val="4"/>
        </w:numPr>
        <w:tabs>
          <w:tab w:val="left" w:pos="284"/>
        </w:tabs>
        <w:spacing w:before="80" w:after="80" w:line="264" w:lineRule="auto"/>
      </w:pPr>
      <w:r w:rsidRPr="007C572A">
        <w:t>Mevlana’nın (t.y.) Mesnevi adlı eserinin orijinal nüshasında yer alan bir beyitte …</w:t>
      </w:r>
    </w:p>
    <w:p w14:paraId="45B6326C" w14:textId="651C27DA" w:rsidR="00070FBD" w:rsidRPr="00CB312E" w:rsidRDefault="00070FBD" w:rsidP="00CB312E">
      <w:pPr>
        <w:pStyle w:val="ListeParagraf"/>
        <w:numPr>
          <w:ilvl w:val="0"/>
          <w:numId w:val="39"/>
        </w:numPr>
        <w:spacing w:before="80" w:after="80" w:line="264" w:lineRule="auto"/>
        <w:jc w:val="both"/>
        <w:rPr>
          <w:bCs/>
        </w:rPr>
      </w:pPr>
      <w:r w:rsidRPr="00CB312E">
        <w:rPr>
          <w:bCs/>
        </w:rPr>
        <w:t>Aynı soyada sahip yazarlara ait eserlerden yararlanılmışsa yazarların soyadlarının değil adlarının alfabetik sırası dikkate alınarak atıf yapılır ve aşağıdaki örnekler dikkate alınır.</w:t>
      </w:r>
    </w:p>
    <w:p w14:paraId="79B92189" w14:textId="3C814A5D" w:rsidR="00070FBD" w:rsidRPr="007C572A" w:rsidRDefault="00070FBD" w:rsidP="00070FBD">
      <w:pPr>
        <w:numPr>
          <w:ilvl w:val="0"/>
          <w:numId w:val="4"/>
        </w:numPr>
        <w:tabs>
          <w:tab w:val="left" w:pos="284"/>
        </w:tabs>
        <w:spacing w:before="80" w:after="80" w:line="264" w:lineRule="auto"/>
      </w:pPr>
      <w:r w:rsidRPr="007C572A">
        <w:t>(N. Güler, 2008</w:t>
      </w:r>
      <w:r w:rsidR="001E2FD1">
        <w:t xml:space="preserve">, s. </w:t>
      </w:r>
      <w:r w:rsidRPr="007C572A">
        <w:t>69; S. Güler, 2010</w:t>
      </w:r>
      <w:r w:rsidR="001E2FD1">
        <w:t xml:space="preserve">, s. </w:t>
      </w:r>
      <w:r w:rsidRPr="007C572A">
        <w:t>42)</w:t>
      </w:r>
    </w:p>
    <w:p w14:paraId="4E488FD6" w14:textId="3FE51266" w:rsidR="00070FBD" w:rsidRPr="007C572A" w:rsidRDefault="00070FBD" w:rsidP="00070FBD">
      <w:pPr>
        <w:numPr>
          <w:ilvl w:val="0"/>
          <w:numId w:val="4"/>
        </w:numPr>
        <w:tabs>
          <w:tab w:val="left" w:pos="284"/>
        </w:tabs>
        <w:spacing w:before="80" w:after="80" w:line="264" w:lineRule="auto"/>
      </w:pPr>
      <w:r w:rsidRPr="007C572A">
        <w:lastRenderedPageBreak/>
        <w:t>N. Güler (2011</w:t>
      </w:r>
      <w:r w:rsidR="001E2FD1">
        <w:t xml:space="preserve">, s. </w:t>
      </w:r>
      <w:r w:rsidRPr="007C572A">
        <w:t>21) ve S. Güler (2017</w:t>
      </w:r>
      <w:r w:rsidR="001E2FD1">
        <w:t xml:space="preserve">, s. </w:t>
      </w:r>
      <w:r w:rsidRPr="007C572A">
        <w:t>59) insan kaynakları yönetiminin en önemli öğelerinden birinin de kurumsal sadakat olduğunu belirtmiştir.</w:t>
      </w:r>
    </w:p>
    <w:p w14:paraId="50C2E360" w14:textId="3843388E" w:rsidR="00070FBD" w:rsidRPr="00CB312E" w:rsidRDefault="00070FBD" w:rsidP="00CB312E">
      <w:pPr>
        <w:pStyle w:val="ListeParagraf"/>
        <w:numPr>
          <w:ilvl w:val="0"/>
          <w:numId w:val="39"/>
        </w:numPr>
        <w:tabs>
          <w:tab w:val="left" w:pos="284"/>
        </w:tabs>
        <w:spacing w:before="80" w:after="80" w:line="264" w:lineRule="auto"/>
        <w:jc w:val="both"/>
        <w:rPr>
          <w:bCs/>
        </w:rPr>
      </w:pPr>
      <w:r w:rsidRPr="00CB312E">
        <w:rPr>
          <w:bCs/>
        </w:rPr>
        <w:t>Yararlanılan kaynak (ikincil kaynak) başka bir kaynağa (asıl kaynağa) atıf yapmışsa lisansüstü eserde asıl kaynağa atıfta bulunulduktan sonra “akt.” ibaresi kullanılarak ikincil kaynağa (yararlanılan kaynağa) da aynı parantez içinde atıf yapılır.</w:t>
      </w:r>
    </w:p>
    <w:p w14:paraId="5F99C386" w14:textId="66418DF7" w:rsidR="00070FBD" w:rsidRPr="007C572A" w:rsidRDefault="00070FBD" w:rsidP="00070FBD">
      <w:pPr>
        <w:numPr>
          <w:ilvl w:val="0"/>
          <w:numId w:val="4"/>
        </w:numPr>
        <w:tabs>
          <w:tab w:val="left" w:pos="284"/>
        </w:tabs>
        <w:spacing w:before="80" w:after="80" w:line="264" w:lineRule="auto"/>
      </w:pPr>
      <w:r w:rsidRPr="007C572A">
        <w:t xml:space="preserve"> (Akdağ, 2001</w:t>
      </w:r>
      <w:r w:rsidR="001E2FD1">
        <w:t xml:space="preserve">, s. </w:t>
      </w:r>
      <w:r w:rsidRPr="007C572A">
        <w:t>9 akt. Hamamcı, 2014</w:t>
      </w:r>
      <w:r w:rsidR="001E2FD1">
        <w:t xml:space="preserve">, s. </w:t>
      </w:r>
      <w:r w:rsidRPr="007C572A">
        <w:t>23)</w:t>
      </w:r>
    </w:p>
    <w:p w14:paraId="28EEC9DE" w14:textId="64239CC0" w:rsidR="00070FBD" w:rsidRPr="00CB312E" w:rsidRDefault="00070FBD" w:rsidP="00CB312E">
      <w:pPr>
        <w:pStyle w:val="ListeParagraf"/>
        <w:numPr>
          <w:ilvl w:val="0"/>
          <w:numId w:val="39"/>
        </w:numPr>
        <w:tabs>
          <w:tab w:val="left" w:pos="284"/>
        </w:tabs>
        <w:spacing w:before="80" w:after="80" w:line="264" w:lineRule="auto"/>
        <w:jc w:val="both"/>
        <w:rPr>
          <w:bCs/>
        </w:rPr>
      </w:pPr>
      <w:r w:rsidRPr="00CB312E">
        <w:rPr>
          <w:bCs/>
        </w:rPr>
        <w:t>Lisansüstü eserin yazarı tarafından yapılan mülakatlara atıf yapılması veya yazılan mektuplara ya da gönderilen iletilere verilen cevaplara atıf yapılması halinde mülakat yapılan veya mektubu ya da iletiyi cevaplayan kişinin adının baş harfi, soyadı ve görüşmenin tarihi aşağıdaki örneklere uygun olarak belirtilir.</w:t>
      </w:r>
    </w:p>
    <w:p w14:paraId="6BC3097C" w14:textId="77777777" w:rsidR="00070FBD" w:rsidRPr="007C572A" w:rsidRDefault="00070FBD" w:rsidP="00070FBD">
      <w:pPr>
        <w:numPr>
          <w:ilvl w:val="0"/>
          <w:numId w:val="4"/>
        </w:numPr>
        <w:tabs>
          <w:tab w:val="left" w:pos="284"/>
        </w:tabs>
        <w:spacing w:before="80" w:after="80" w:line="264" w:lineRule="auto"/>
      </w:pPr>
      <w:r w:rsidRPr="007C572A">
        <w:t>(N. Öztürk, kişisel iletişim, 25 Mart 2012)</w:t>
      </w:r>
    </w:p>
    <w:p w14:paraId="344FD0F6" w14:textId="77777777" w:rsidR="00070FBD" w:rsidRPr="007C572A" w:rsidRDefault="00070FBD" w:rsidP="00070FBD">
      <w:pPr>
        <w:numPr>
          <w:ilvl w:val="0"/>
          <w:numId w:val="4"/>
        </w:numPr>
        <w:tabs>
          <w:tab w:val="left" w:pos="284"/>
        </w:tabs>
        <w:spacing w:before="80" w:after="80" w:line="264" w:lineRule="auto"/>
        <w:jc w:val="both"/>
      </w:pPr>
      <w:r w:rsidRPr="007C572A">
        <w:t>N. Öztürk’ün küreselleşme ve neoliberalizmin etkileşimi üzerine yazdığı cevabî mektupta (Kişisel iletişim, 25 Mart 2012) …</w:t>
      </w:r>
    </w:p>
    <w:p w14:paraId="75102B08" w14:textId="4260A1BC" w:rsidR="00070FBD" w:rsidRPr="007C572A" w:rsidRDefault="00070FBD" w:rsidP="00CB312E">
      <w:pPr>
        <w:pStyle w:val="ListeParagraf"/>
        <w:numPr>
          <w:ilvl w:val="0"/>
          <w:numId w:val="39"/>
        </w:numPr>
        <w:spacing w:before="80" w:after="80" w:line="264" w:lineRule="auto"/>
        <w:jc w:val="both"/>
      </w:pPr>
      <w:r w:rsidRPr="007C572A">
        <w:t>Yazarı belirtilmemiş olan</w:t>
      </w:r>
      <w:r w:rsidRPr="00CB312E">
        <w:rPr>
          <w:b/>
          <w:bCs/>
        </w:rPr>
        <w:t xml:space="preserve"> </w:t>
      </w:r>
      <w:r w:rsidRPr="007C572A">
        <w:t>kaynağa aşağıdaki örneğe göre atıf yapılır:</w:t>
      </w:r>
    </w:p>
    <w:p w14:paraId="084FBE8E" w14:textId="77777777" w:rsidR="00070FBD" w:rsidRPr="007C572A" w:rsidRDefault="00070FBD" w:rsidP="00070FBD">
      <w:pPr>
        <w:pStyle w:val="ListeParagraf"/>
        <w:numPr>
          <w:ilvl w:val="0"/>
          <w:numId w:val="10"/>
        </w:numPr>
        <w:spacing w:before="80" w:after="80" w:line="264" w:lineRule="auto"/>
        <w:jc w:val="both"/>
      </w:pPr>
      <w:r w:rsidRPr="007C572A">
        <w:t>(İsimsiz, 2021)</w:t>
      </w:r>
    </w:p>
    <w:p w14:paraId="764E0FBF" w14:textId="4BD1E7C0" w:rsidR="00070FBD" w:rsidRPr="007C572A" w:rsidRDefault="00070FBD" w:rsidP="00CB312E">
      <w:pPr>
        <w:pStyle w:val="ListeParagraf"/>
        <w:numPr>
          <w:ilvl w:val="0"/>
          <w:numId w:val="39"/>
        </w:numPr>
        <w:spacing w:before="80" w:after="80" w:line="264" w:lineRule="auto"/>
        <w:jc w:val="both"/>
      </w:pPr>
      <w:r w:rsidRPr="007C572A">
        <w:t>Basılı gazetede veya süreli yayında yazarı belirtilmemiş habere veya yazıya atıf yapılırken haberin/yazının başlığından anlamlı bütünlük oluşturan birkaç kelime ile yazının yayımlandığı yıl, aşağıdaki örneğe uygun olarak gösterilir:</w:t>
      </w:r>
    </w:p>
    <w:p w14:paraId="2BBEFB23" w14:textId="77777777" w:rsidR="00070FBD" w:rsidRPr="007C572A" w:rsidRDefault="00070FBD" w:rsidP="00070FBD">
      <w:pPr>
        <w:pStyle w:val="ListeParagraf"/>
        <w:numPr>
          <w:ilvl w:val="0"/>
          <w:numId w:val="10"/>
        </w:numPr>
        <w:spacing w:before="80" w:after="80" w:line="264" w:lineRule="auto"/>
        <w:jc w:val="both"/>
      </w:pPr>
      <w:r w:rsidRPr="007C572A">
        <w:t>(Sağlıklı Yağ Reçetesi, 1993)</w:t>
      </w:r>
    </w:p>
    <w:p w14:paraId="58B54528" w14:textId="63583869" w:rsidR="00070FBD" w:rsidRPr="007C572A" w:rsidRDefault="00070FBD" w:rsidP="00CB312E">
      <w:pPr>
        <w:pStyle w:val="ListeParagraf"/>
        <w:numPr>
          <w:ilvl w:val="0"/>
          <w:numId w:val="39"/>
        </w:numPr>
        <w:spacing w:before="80" w:after="80" w:line="264" w:lineRule="auto"/>
        <w:jc w:val="both"/>
      </w:pPr>
      <w:r w:rsidRPr="007C572A">
        <w:t>Çeviri eserlere yapılan atıflarda orijinal eserin yazarının adından sonra eserin orijinal nüshasının ve çeviri nüshasının tarihleri aşağıdaki örneklere uygun olarak gösterilir.</w:t>
      </w:r>
    </w:p>
    <w:p w14:paraId="3D2AE866" w14:textId="147D16F0" w:rsidR="00070FBD" w:rsidRPr="007C572A" w:rsidRDefault="00070FBD" w:rsidP="00070FBD">
      <w:pPr>
        <w:pStyle w:val="ListeParagraf"/>
        <w:numPr>
          <w:ilvl w:val="0"/>
          <w:numId w:val="10"/>
        </w:numPr>
        <w:spacing w:before="80" w:after="80" w:line="264" w:lineRule="auto"/>
        <w:jc w:val="both"/>
      </w:pPr>
      <w:r w:rsidRPr="007C572A">
        <w:t>(Bruce, 1970/1994</w:t>
      </w:r>
      <w:r w:rsidR="001E2FD1">
        <w:t xml:space="preserve">, s. </w:t>
      </w:r>
      <w:r w:rsidRPr="007C572A">
        <w:t>121)</w:t>
      </w:r>
    </w:p>
    <w:p w14:paraId="322254DE" w14:textId="77777777" w:rsidR="00070FBD" w:rsidRPr="007C572A" w:rsidRDefault="00070FBD" w:rsidP="00070FBD">
      <w:pPr>
        <w:pStyle w:val="ListeParagraf"/>
        <w:numPr>
          <w:ilvl w:val="0"/>
          <w:numId w:val="10"/>
        </w:numPr>
        <w:spacing w:before="80" w:after="80" w:line="264" w:lineRule="auto"/>
        <w:jc w:val="both"/>
      </w:pPr>
      <w:r w:rsidRPr="007C572A">
        <w:t>Bruce’a (1970/1994) göre oyunlar çocukların psikososyal gelişiminde çok önemlidir.</w:t>
      </w:r>
    </w:p>
    <w:p w14:paraId="6A1E8AE2" w14:textId="77777777" w:rsidR="00070FBD" w:rsidRPr="007C572A" w:rsidRDefault="00070FBD" w:rsidP="00070FBD">
      <w:pPr>
        <w:spacing w:before="80" w:after="80" w:line="264" w:lineRule="auto"/>
        <w:jc w:val="both"/>
      </w:pPr>
    </w:p>
    <w:p w14:paraId="30C2EFD2" w14:textId="77777777" w:rsidR="00070FBD" w:rsidRPr="007C572A" w:rsidRDefault="00070FBD" w:rsidP="00070FBD">
      <w:pPr>
        <w:spacing w:before="80" w:after="80" w:line="264" w:lineRule="auto"/>
        <w:jc w:val="both"/>
        <w:rPr>
          <w:b/>
          <w:bCs/>
        </w:rPr>
      </w:pPr>
      <w:r w:rsidRPr="007C572A">
        <w:rPr>
          <w:b/>
          <w:bCs/>
        </w:rPr>
        <w:t>8. MATEMATİKSEL İFADELER VE METRİK SİSTEM</w:t>
      </w:r>
    </w:p>
    <w:p w14:paraId="30300BA7" w14:textId="43482747" w:rsidR="00200ACA" w:rsidRDefault="00200ACA" w:rsidP="00200ACA">
      <w:pPr>
        <w:spacing w:before="80" w:after="80" w:line="264" w:lineRule="auto"/>
        <w:jc w:val="both"/>
        <w:rPr>
          <w:b/>
          <w:bCs/>
        </w:rPr>
      </w:pPr>
      <w:r w:rsidRPr="004E6CB5">
        <w:t xml:space="preserve">Lisansüstü </w:t>
      </w:r>
      <w:r>
        <w:t xml:space="preserve">eserde yer verilen matematiksel ifadeler ve metrik sistem </w:t>
      </w:r>
      <w:r w:rsidRPr="004E6CB5">
        <w:t xml:space="preserve">bu bölümde belirtilen kurallara uygun olarak </w:t>
      </w:r>
      <w:r>
        <w:t>gösterilir</w:t>
      </w:r>
      <w:r w:rsidRPr="004E6CB5">
        <w:t>.</w:t>
      </w:r>
    </w:p>
    <w:p w14:paraId="6DCEC387" w14:textId="77777777" w:rsidR="00200ACA" w:rsidRDefault="00200ACA" w:rsidP="00070FBD">
      <w:pPr>
        <w:spacing w:before="80" w:after="80" w:line="264" w:lineRule="auto"/>
        <w:jc w:val="both"/>
        <w:rPr>
          <w:b/>
          <w:bCs/>
        </w:rPr>
      </w:pPr>
    </w:p>
    <w:p w14:paraId="4A5A0149" w14:textId="44543700" w:rsidR="00F81C1C" w:rsidRDefault="00070FBD" w:rsidP="00070FBD">
      <w:pPr>
        <w:spacing w:before="80" w:after="80" w:line="264" w:lineRule="auto"/>
        <w:jc w:val="both"/>
        <w:rPr>
          <w:b/>
          <w:bCs/>
        </w:rPr>
      </w:pPr>
      <w:r w:rsidRPr="007C572A">
        <w:rPr>
          <w:b/>
          <w:bCs/>
        </w:rPr>
        <w:t>a) Matematiksel İfadeler</w:t>
      </w:r>
    </w:p>
    <w:p w14:paraId="41771E76" w14:textId="42E445E4" w:rsidR="00070FBD" w:rsidRPr="007C572A" w:rsidRDefault="00070FBD" w:rsidP="00070FBD">
      <w:pPr>
        <w:spacing w:before="80" w:after="80" w:line="264" w:lineRule="auto"/>
        <w:jc w:val="both"/>
        <w:rPr>
          <w:b/>
          <w:bCs/>
        </w:rPr>
      </w:pPr>
      <w:r w:rsidRPr="007C572A">
        <w:t>Matematiksel ifadeler</w:t>
      </w:r>
      <w:r w:rsidRPr="007C572A">
        <w:rPr>
          <w:b/>
          <w:bCs/>
        </w:rPr>
        <w:t xml:space="preserve"> </w:t>
      </w:r>
      <w:r w:rsidRPr="007C572A">
        <w:t>(denklemler, formüller vb.) aşağıdaki kurallara uygun olarak gösterilir.</w:t>
      </w:r>
    </w:p>
    <w:p w14:paraId="465294BB" w14:textId="77777777" w:rsidR="00CB312E" w:rsidRDefault="00070FBD" w:rsidP="00CB312E">
      <w:pPr>
        <w:pStyle w:val="ListeParagraf"/>
        <w:numPr>
          <w:ilvl w:val="0"/>
          <w:numId w:val="40"/>
        </w:numPr>
        <w:spacing w:before="80" w:after="80" w:line="264" w:lineRule="auto"/>
        <w:jc w:val="both"/>
      </w:pPr>
      <w:r w:rsidRPr="007C572A">
        <w:t xml:space="preserve">Hizalama metin içinde “ortalanmış” olarak yapılır. </w:t>
      </w:r>
    </w:p>
    <w:p w14:paraId="34EE4084" w14:textId="1BE8A019" w:rsidR="00070FBD" w:rsidRPr="007C572A" w:rsidRDefault="00070FBD" w:rsidP="00CB312E">
      <w:pPr>
        <w:pStyle w:val="ListeParagraf"/>
        <w:numPr>
          <w:ilvl w:val="0"/>
          <w:numId w:val="40"/>
        </w:numPr>
        <w:spacing w:before="80" w:after="80" w:line="264" w:lineRule="auto"/>
        <w:jc w:val="both"/>
      </w:pPr>
      <w:r w:rsidRPr="007C572A">
        <w:t xml:space="preserve">Matematiksel ifadelerin numaraları, sayfanın sağ tarafında, ifadenin hizasında ve parantez içinde gösterilir, kalın/koyu font kullanılmaz. Önce bölüm numarası, sonra matematiksel ifadenin o bölümdeki sırası yazılır. Matematiksel </w:t>
      </w:r>
      <w:r w:rsidRPr="007C572A">
        <w:lastRenderedPageBreak/>
        <w:t>ifadelerin numaraları için Times New Roman fontu 12 punto olarak kullanılır. Alt ifadeler gerektiğinde (2.1a) ve (2.1b) şeklinde gösterilebilir. Matematiksel ifadelerden önce ve sonra 1 satır aralığı boşluk bırakılır.</w:t>
      </w:r>
    </w:p>
    <w:p w14:paraId="332DDB33" w14:textId="77777777" w:rsidR="00070FBD" w:rsidRPr="007C572A" w:rsidRDefault="00070FBD" w:rsidP="00070FBD">
      <w:pPr>
        <w:spacing w:before="80" w:after="80" w:line="264" w:lineRule="auto"/>
        <w:ind w:left="284"/>
        <w:jc w:val="center"/>
      </w:pPr>
    </w:p>
    <w:p w14:paraId="013F05CE" w14:textId="77777777" w:rsidR="00070FBD" w:rsidRPr="007C572A" w:rsidRDefault="00070FBD" w:rsidP="00070FBD">
      <w:pPr>
        <w:jc w:val="center"/>
      </w:pPr>
      <w:r w:rsidRPr="007C572A">
        <w:rPr>
          <w:noProof/>
        </w:rPr>
        <mc:AlternateContent>
          <mc:Choice Requires="wps">
            <w:drawing>
              <wp:anchor distT="45720" distB="45720" distL="114300" distR="114300" simplePos="0" relativeHeight="251659264" behindDoc="0" locked="0" layoutInCell="1" allowOverlap="1" wp14:anchorId="0AD09E14" wp14:editId="004D2243">
                <wp:simplePos x="0" y="0"/>
                <wp:positionH relativeFrom="column">
                  <wp:posOffset>4834255</wp:posOffset>
                </wp:positionH>
                <wp:positionV relativeFrom="paragraph">
                  <wp:posOffset>111125</wp:posOffset>
                </wp:positionV>
                <wp:extent cx="501650" cy="140462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404620"/>
                        </a:xfrm>
                        <a:prstGeom prst="rect">
                          <a:avLst/>
                        </a:prstGeom>
                        <a:solidFill>
                          <a:srgbClr val="FFFFFF"/>
                        </a:solidFill>
                        <a:ln w="9525">
                          <a:noFill/>
                          <a:miter lim="800000"/>
                          <a:headEnd/>
                          <a:tailEnd/>
                        </a:ln>
                      </wps:spPr>
                      <wps:txbx>
                        <w:txbxContent>
                          <w:p w14:paraId="5F0B28B6" w14:textId="768BD607" w:rsidR="00070FBD" w:rsidRDefault="00070FBD" w:rsidP="00070FBD">
                            <w:pPr>
                              <w:jc w:val="center"/>
                            </w:pPr>
                            <w:r>
                              <w:t>(8.</w:t>
                            </w:r>
                            <w:r w:rsidR="00E15257">
                              <w:t>1</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D09E14" id="_x0000_t202" coordsize="21600,21600" o:spt="202" path="m,l,21600r21600,l21600,xe">
                <v:stroke joinstyle="miter"/>
                <v:path gradientshapeok="t" o:connecttype="rect"/>
              </v:shapetype>
              <v:shape id="Metin Kutusu 2" o:spid="_x0000_s1026" type="#_x0000_t202" style="position:absolute;left:0;text-align:left;margin-left:380.65pt;margin-top:8.75pt;width:3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ug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S7zYrWk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" stroked="f">
                <v:textbox style="mso-fit-shape-to-text:t">
                  <w:txbxContent>
                    <w:p w14:paraId="5F0B28B6" w14:textId="768BD607" w:rsidR="00070FBD" w:rsidRDefault="00070FBD" w:rsidP="00070FBD">
                      <w:pPr>
                        <w:jc w:val="center"/>
                      </w:pPr>
                      <w:r>
                        <w:t>(8.</w:t>
                      </w:r>
                      <w:r w:rsidR="00E15257">
                        <w:t>1</w:t>
                      </w:r>
                      <w:r>
                        <w:t>)</w:t>
                      </w:r>
                    </w:p>
                  </w:txbxContent>
                </v:textbox>
              </v:shape>
            </w:pict>
          </mc:Fallback>
        </mc:AlternateContent>
      </w:r>
      <w:r w:rsidRPr="007C572A">
        <w:rPr>
          <w:noProof/>
        </w:rPr>
        <w:drawing>
          <wp:inline distT="0" distB="0" distL="0" distR="0" wp14:anchorId="2A281246" wp14:editId="696F6583">
            <wp:extent cx="3219450" cy="573017"/>
            <wp:effectExtent l="0" t="0" r="0" b="0"/>
            <wp:docPr id="1016911677" name="Resim 2" descr="metin, yazı tipi, çizgi,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11677" name="Resim 2" descr="metin, yazı tipi, çizgi, beyaz içeren bir resim&#10;&#10;Açıklama otomatik olarak oluşturuld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5090" cy="586480"/>
                    </a:xfrm>
                    <a:prstGeom prst="rect">
                      <a:avLst/>
                    </a:prstGeom>
                    <a:noFill/>
                    <a:ln>
                      <a:noFill/>
                    </a:ln>
                  </pic:spPr>
                </pic:pic>
              </a:graphicData>
            </a:graphic>
          </wp:inline>
        </w:drawing>
      </w:r>
    </w:p>
    <w:p w14:paraId="69CE4DE1" w14:textId="77777777" w:rsidR="00070FBD" w:rsidRPr="007C572A" w:rsidRDefault="00070FBD" w:rsidP="00070FBD">
      <w:pPr>
        <w:spacing w:before="80" w:after="80" w:line="264" w:lineRule="auto"/>
        <w:jc w:val="center"/>
      </w:pPr>
    </w:p>
    <w:p w14:paraId="1A95D7CF" w14:textId="77777777" w:rsidR="00F81C1C" w:rsidRDefault="00070FBD" w:rsidP="00070FBD">
      <w:pPr>
        <w:spacing w:before="80" w:after="80" w:line="264" w:lineRule="auto"/>
        <w:jc w:val="both"/>
        <w:rPr>
          <w:b/>
          <w:bCs/>
        </w:rPr>
      </w:pPr>
      <w:r w:rsidRPr="007C572A">
        <w:rPr>
          <w:b/>
          <w:bCs/>
        </w:rPr>
        <w:t>b) Metrik Sistem</w:t>
      </w:r>
    </w:p>
    <w:p w14:paraId="2A8EAAB9" w14:textId="09B908DE" w:rsidR="00070FBD" w:rsidRPr="007C572A" w:rsidRDefault="00070FBD" w:rsidP="00070FBD">
      <w:pPr>
        <w:spacing w:before="80" w:after="80" w:line="264" w:lineRule="auto"/>
        <w:jc w:val="both"/>
      </w:pPr>
      <w:r w:rsidRPr="007C572A">
        <w:t>Ağırlık, zaman, uzunluk, yoğunluk, basınç, hacim gibi ölçülerin gösterilmesinde Uluslararası Birimler Sistemi’ndeki simgeler (kg, m, s, mol/L, mmol/L, µmol/L vb.) kullanılır.</w:t>
      </w:r>
      <w:r w:rsidR="00B96582">
        <w:t xml:space="preserve"> Ondalık sayıların gösteriminde Türkçe metinlerde virgül, İngilizce metinlerde ise nokta kullanılır. Örneğin Türkçe metinlerde 11,26 olarak gösterilirken İngilizce metinlerde 11.26 olarak gösterilir. Yüzde (%) işareti Türkçe metinlerde sayıların solunda, İngilizce metinlerde ise sayıların sağında yer alır ve arada boşluk bulunmaz. Örneğin; Türkçe metinlerde %78, İngilizce metinlerde 78%.</w:t>
      </w:r>
    </w:p>
    <w:p w14:paraId="044DE426" w14:textId="77777777" w:rsidR="00CB312E" w:rsidRPr="007C572A" w:rsidRDefault="00CB312E" w:rsidP="00070FBD">
      <w:pPr>
        <w:spacing w:before="80" w:after="80" w:line="264" w:lineRule="auto"/>
        <w:jc w:val="both"/>
      </w:pPr>
    </w:p>
    <w:p w14:paraId="1231DE63" w14:textId="77777777" w:rsidR="00070FBD" w:rsidRPr="007C572A" w:rsidRDefault="00070FBD" w:rsidP="00070FBD">
      <w:pPr>
        <w:tabs>
          <w:tab w:val="left" w:pos="284"/>
        </w:tabs>
        <w:spacing w:before="80" w:after="80" w:line="264" w:lineRule="auto"/>
        <w:jc w:val="both"/>
        <w:rPr>
          <w:b/>
          <w:bCs/>
        </w:rPr>
      </w:pPr>
      <w:r w:rsidRPr="007C572A">
        <w:rPr>
          <w:b/>
          <w:bCs/>
        </w:rPr>
        <w:t>9. DİPNOTLAR</w:t>
      </w:r>
    </w:p>
    <w:p w14:paraId="4919D5D9" w14:textId="6BD35219" w:rsidR="00070FBD" w:rsidRPr="007C572A" w:rsidRDefault="00070FBD" w:rsidP="00070FBD">
      <w:pPr>
        <w:tabs>
          <w:tab w:val="left" w:pos="284"/>
        </w:tabs>
        <w:spacing w:before="80" w:after="80" w:line="264" w:lineRule="auto"/>
        <w:jc w:val="both"/>
      </w:pPr>
      <w:r w:rsidRPr="007C572A">
        <w:t xml:space="preserve">Lisansüstü eserin ana metnini oluşturmayan, ancak fikrî anlamda destekleyici nitelikte olan bilgi, deyim, terim, kavram, mevzuat hükümleri, yargı kararları, dinî metinler, tarihî belgeler ve diğer açıklamalara dipnot kısmında (sayfa alt bilgisinde) yer verilebilir. Dipnotta yapılan açıklamadan sonra ilgili kaynağa, bu kılavuzda belirtilen kurallara uygun olarak atıf yapılır. </w:t>
      </w:r>
    </w:p>
    <w:p w14:paraId="7F2DC656" w14:textId="405BE8D2" w:rsidR="00070FBD" w:rsidRPr="007C572A" w:rsidRDefault="00070FBD" w:rsidP="00070FBD">
      <w:pPr>
        <w:tabs>
          <w:tab w:val="left" w:pos="284"/>
        </w:tabs>
        <w:spacing w:before="80" w:after="80" w:line="264" w:lineRule="auto"/>
        <w:jc w:val="both"/>
      </w:pPr>
      <w:r w:rsidRPr="007C572A">
        <w:t xml:space="preserve">Dipnotta yer alan tüm açıklamalar ve bilgiler için Times New Roman fontu 10 punto kullanılır, hizalama “yaslanmış” </w:t>
      </w:r>
      <w:r w:rsidR="000C78B7">
        <w:t>olarak</w:t>
      </w:r>
      <w:r w:rsidRPr="007C572A">
        <w:t xml:space="preserve"> yapılır. “nk” değeri önce 0, sonra 0, satır aralığı ise “tek” olarak ayarlanır.</w:t>
      </w:r>
    </w:p>
    <w:p w14:paraId="1A1ECFA6" w14:textId="77777777" w:rsidR="00070FBD" w:rsidRPr="007C572A" w:rsidRDefault="00070FBD" w:rsidP="00070FBD">
      <w:pPr>
        <w:tabs>
          <w:tab w:val="left" w:pos="284"/>
        </w:tabs>
        <w:spacing w:before="80" w:after="80" w:line="264" w:lineRule="auto"/>
        <w:jc w:val="both"/>
      </w:pPr>
    </w:p>
    <w:p w14:paraId="2B10D744" w14:textId="77777777" w:rsidR="00070FBD" w:rsidRPr="007C572A" w:rsidRDefault="00070FBD" w:rsidP="00070FBD">
      <w:pPr>
        <w:tabs>
          <w:tab w:val="left" w:pos="284"/>
        </w:tabs>
        <w:spacing w:before="80" w:after="80" w:line="264" w:lineRule="auto"/>
        <w:jc w:val="both"/>
        <w:rPr>
          <w:b/>
          <w:bCs/>
        </w:rPr>
      </w:pPr>
      <w:r w:rsidRPr="007C572A">
        <w:rPr>
          <w:b/>
          <w:bCs/>
        </w:rPr>
        <w:t>10. KAYNAKÇA</w:t>
      </w:r>
    </w:p>
    <w:p w14:paraId="1044FB76" w14:textId="77777777" w:rsidR="00424FB7" w:rsidRDefault="00070FBD" w:rsidP="00070FBD">
      <w:pPr>
        <w:spacing w:before="80" w:after="80" w:line="264" w:lineRule="auto"/>
        <w:jc w:val="both"/>
        <w:rPr>
          <w:b/>
          <w:bCs/>
        </w:rPr>
      </w:pPr>
      <w:r w:rsidRPr="007C572A">
        <w:rPr>
          <w:b/>
          <w:bCs/>
        </w:rPr>
        <w:t>a) Temel Kurallar</w:t>
      </w:r>
    </w:p>
    <w:p w14:paraId="401F1BE0" w14:textId="5DF161E2" w:rsidR="00070FBD" w:rsidRPr="007C572A" w:rsidRDefault="00070FBD" w:rsidP="00070FBD">
      <w:pPr>
        <w:spacing w:before="80" w:after="80" w:line="264" w:lineRule="auto"/>
        <w:jc w:val="both"/>
      </w:pPr>
      <w:r w:rsidRPr="007C572A">
        <w:t>Kaynakça oluşturulurken aşağıdaki kurallara uyulur.</w:t>
      </w:r>
    </w:p>
    <w:p w14:paraId="047D47DB" w14:textId="6090BAC9" w:rsidR="00070FBD" w:rsidRPr="007C572A" w:rsidRDefault="00CD1BC5" w:rsidP="00070FBD">
      <w:pPr>
        <w:pStyle w:val="ListeParagraf"/>
        <w:numPr>
          <w:ilvl w:val="0"/>
          <w:numId w:val="8"/>
        </w:numPr>
        <w:spacing w:before="80" w:after="80" w:line="264" w:lineRule="auto"/>
        <w:jc w:val="both"/>
      </w:pPr>
      <w:r>
        <w:t xml:space="preserve">Yalnızca metin içinde atıf yapılan </w:t>
      </w:r>
      <w:r w:rsidR="000579DE">
        <w:t>kaynaklar</w:t>
      </w:r>
      <w:r>
        <w:t xml:space="preserve"> k</w:t>
      </w:r>
      <w:r w:rsidRPr="00E157DA">
        <w:t xml:space="preserve">aynakçada yer </w:t>
      </w:r>
      <w:r w:rsidR="000579DE">
        <w:t>alır</w:t>
      </w:r>
      <w:r w:rsidRPr="00E157DA">
        <w:t>.</w:t>
      </w:r>
    </w:p>
    <w:p w14:paraId="553A4A1D" w14:textId="1113F2E2" w:rsidR="00070FBD" w:rsidRPr="007C572A" w:rsidRDefault="00070FBD" w:rsidP="00070FBD">
      <w:pPr>
        <w:pStyle w:val="ListeParagraf"/>
        <w:numPr>
          <w:ilvl w:val="0"/>
          <w:numId w:val="8"/>
        </w:numPr>
        <w:spacing w:before="80" w:after="80" w:line="264" w:lineRule="auto"/>
        <w:jc w:val="both"/>
      </w:pPr>
      <w:r w:rsidRPr="007C572A">
        <w:t xml:space="preserve">Atıf yapılan tüm kaynaklar tek bölüm halinde listelenebileceği gibi danışmanın gerekli görmesi halinde </w:t>
      </w:r>
      <w:r w:rsidR="00DC4C55">
        <w:t>Şablon’daki örneğe benzer</w:t>
      </w:r>
      <w:r w:rsidRPr="007C572A">
        <w:t xml:space="preserve"> gruplandırma veya alt bölümlendirme de yapılabilir. Alt bölüm başlıklarına numara verilmez.</w:t>
      </w:r>
    </w:p>
    <w:p w14:paraId="383A2529" w14:textId="02D3494C" w:rsidR="00070FBD" w:rsidRPr="007C572A" w:rsidRDefault="00070FBD" w:rsidP="00070FBD">
      <w:pPr>
        <w:pStyle w:val="ListeParagraf"/>
        <w:numPr>
          <w:ilvl w:val="0"/>
          <w:numId w:val="8"/>
        </w:numPr>
        <w:spacing w:before="80" w:after="80" w:line="264" w:lineRule="auto"/>
        <w:jc w:val="both"/>
      </w:pPr>
      <w:r w:rsidRPr="007C572A">
        <w:t>Kaynakça APA (American Psychological Association) tekniğin</w:t>
      </w:r>
      <w:r w:rsidR="00B96582">
        <w:t>in son sürümüne</w:t>
      </w:r>
      <w:r w:rsidRPr="007C572A">
        <w:t xml:space="preserve"> uygun olarak ve bu kılavuzda belirtilen kurallar</w:t>
      </w:r>
      <w:r w:rsidR="00B96582">
        <w:t>, kalıplar ve örnekler</w:t>
      </w:r>
      <w:r w:rsidRPr="007C572A">
        <w:t xml:space="preserve"> dikkate alınarak düzenlenir.</w:t>
      </w:r>
      <w:r w:rsidR="00B96582">
        <w:t xml:space="preserve"> Ayrıca, Türkçe dil bilgisi kuralları gereği, başlıkta yer alan özel isimlerin baş harfleri büyük olur.</w:t>
      </w:r>
    </w:p>
    <w:p w14:paraId="29B05B94" w14:textId="77777777" w:rsidR="00070FBD" w:rsidRPr="007C572A" w:rsidRDefault="00070FBD" w:rsidP="00070FBD">
      <w:pPr>
        <w:pStyle w:val="ListeParagraf"/>
        <w:numPr>
          <w:ilvl w:val="0"/>
          <w:numId w:val="8"/>
        </w:numPr>
        <w:spacing w:before="80" w:after="80" w:line="264" w:lineRule="auto"/>
        <w:jc w:val="both"/>
      </w:pPr>
      <w:r w:rsidRPr="007C572A">
        <w:lastRenderedPageBreak/>
        <w:t>Atıf yapılan bütün kaynaklar yazarların soyadına, yazar yoksa yayımlayan kurumların adına her ikisi de yoksa atıfta kullanılan ibareye göre alfabetik olarak sıralanır.</w:t>
      </w:r>
    </w:p>
    <w:p w14:paraId="6DB613C1" w14:textId="77777777" w:rsidR="00070FBD" w:rsidRPr="007C572A" w:rsidRDefault="00070FBD" w:rsidP="00070FBD">
      <w:pPr>
        <w:pStyle w:val="ListeParagraf"/>
        <w:numPr>
          <w:ilvl w:val="0"/>
          <w:numId w:val="8"/>
        </w:numPr>
        <w:spacing w:before="80" w:after="80" w:line="264" w:lineRule="auto"/>
        <w:jc w:val="both"/>
      </w:pPr>
      <w:r w:rsidRPr="007C572A">
        <w:t>Aynı yazarın veya kurumun birden fazla çalışmasından yararlanılmışsa söz konusu çalışmalar kendi aralarında yayın tarihlerine göre sıralanır. Yayın tarihleri de aynı ise çalışmaların adlarının alfabetik sırası dikkate alınır ve yayın tarihlerinin sağına alfabetik sıraya göre küçük harf eklenir. Örnekler:</w:t>
      </w:r>
    </w:p>
    <w:p w14:paraId="7D20CEE4" w14:textId="6BB2A85C" w:rsidR="00070FBD" w:rsidRPr="007C572A" w:rsidRDefault="00070FBD" w:rsidP="00070FBD">
      <w:pPr>
        <w:pStyle w:val="ListeParagraf"/>
        <w:numPr>
          <w:ilvl w:val="0"/>
          <w:numId w:val="12"/>
        </w:numPr>
        <w:spacing w:before="80" w:after="80" w:line="264" w:lineRule="auto"/>
        <w:jc w:val="both"/>
      </w:pPr>
      <w:r w:rsidRPr="007C572A">
        <w:t xml:space="preserve">Sassen, S. (2002a). Global </w:t>
      </w:r>
      <w:r w:rsidR="00B96582" w:rsidRPr="007C572A">
        <w:t>cities and global city-regions</w:t>
      </w:r>
      <w:r w:rsidRPr="007C572A">
        <w:t xml:space="preserve">: A </w:t>
      </w:r>
      <w:r w:rsidR="00B96582">
        <w:t>c</w:t>
      </w:r>
      <w:r w:rsidRPr="007C572A">
        <w:t xml:space="preserve">omparison. A. J. Scott (Ed.), </w:t>
      </w:r>
      <w:r w:rsidRPr="007C572A">
        <w:rPr>
          <w:i/>
        </w:rPr>
        <w:t xml:space="preserve">Global </w:t>
      </w:r>
      <w:r w:rsidR="00637B5F" w:rsidRPr="007C572A">
        <w:rPr>
          <w:i/>
        </w:rPr>
        <w:t xml:space="preserve">city-regions: trends, theory, policy </w:t>
      </w:r>
      <w:r w:rsidRPr="007C572A">
        <w:rPr>
          <w:iCs/>
        </w:rPr>
        <w:t>içinde (ss. 78-95)</w:t>
      </w:r>
      <w:r w:rsidRPr="007C572A">
        <w:rPr>
          <w:i/>
        </w:rPr>
        <w:t>.</w:t>
      </w:r>
      <w:r w:rsidRPr="007C572A">
        <w:t xml:space="preserve"> Oxford</w:t>
      </w:r>
      <w:r w:rsidRPr="007C572A">
        <w:fldChar w:fldCharType="begin"/>
      </w:r>
      <w:r w:rsidRPr="007C572A">
        <w:instrText xml:space="preserve"> XE "Oxford" </w:instrText>
      </w:r>
      <w:r w:rsidRPr="007C572A">
        <w:fldChar w:fldCharType="end"/>
      </w:r>
      <w:r w:rsidRPr="007C572A">
        <w:t xml:space="preserve"> University Press.</w:t>
      </w:r>
    </w:p>
    <w:p w14:paraId="6EAE03BA" w14:textId="0448EE49" w:rsidR="00070FBD" w:rsidRPr="007C572A" w:rsidRDefault="00070FBD" w:rsidP="00070FBD">
      <w:pPr>
        <w:pStyle w:val="ListeParagraf"/>
        <w:numPr>
          <w:ilvl w:val="0"/>
          <w:numId w:val="12"/>
        </w:numPr>
        <w:spacing w:before="80" w:after="80" w:line="264" w:lineRule="auto"/>
        <w:jc w:val="both"/>
      </w:pPr>
      <w:r w:rsidRPr="007C572A">
        <w:t xml:space="preserve">Sassen, S. (2002b). Locating </w:t>
      </w:r>
      <w:r w:rsidR="00B96582" w:rsidRPr="007C572A">
        <w:t xml:space="preserve">cities on global </w:t>
      </w:r>
      <w:r w:rsidRPr="007C572A">
        <w:t xml:space="preserve">Circuits. </w:t>
      </w:r>
      <w:r w:rsidRPr="007C572A">
        <w:rPr>
          <w:i/>
        </w:rPr>
        <w:t>Environment &amp; Urbanization,</w:t>
      </w:r>
      <w:r w:rsidRPr="007C572A">
        <w:t xml:space="preserve"> 14(1), 13-30. </w:t>
      </w:r>
    </w:p>
    <w:p w14:paraId="24D1DD00" w14:textId="18211345" w:rsidR="00070FBD" w:rsidRPr="007C572A" w:rsidRDefault="00070FBD" w:rsidP="00070FBD">
      <w:pPr>
        <w:pStyle w:val="ListeParagraf"/>
        <w:numPr>
          <w:ilvl w:val="0"/>
          <w:numId w:val="12"/>
        </w:numPr>
        <w:spacing w:before="80" w:after="80" w:line="264" w:lineRule="auto"/>
        <w:jc w:val="both"/>
      </w:pPr>
      <w:r w:rsidRPr="007C572A">
        <w:rPr>
          <w:rFonts w:cs="TROregon"/>
        </w:rPr>
        <w:t xml:space="preserve">Sassen, S. (2008). </w:t>
      </w:r>
      <w:r w:rsidRPr="007C572A">
        <w:rPr>
          <w:rFonts w:cs="TROregon"/>
          <w:iCs/>
        </w:rPr>
        <w:t>Towards a multiplication of specialized assemblages of territory, authority and rights.</w:t>
      </w:r>
      <w:r w:rsidRPr="007C572A">
        <w:rPr>
          <w:rFonts w:cs="TROregon"/>
          <w:i/>
        </w:rPr>
        <w:t xml:space="preserve"> Democracy and </w:t>
      </w:r>
      <w:r w:rsidR="00637B5F" w:rsidRPr="007C572A">
        <w:rPr>
          <w:rFonts w:cs="TROregon"/>
          <w:i/>
        </w:rPr>
        <w:t xml:space="preserve">development in a globalized world </w:t>
      </w:r>
      <w:r w:rsidRPr="007C572A">
        <w:rPr>
          <w:rFonts w:cs="TROregon"/>
          <w:iCs/>
        </w:rPr>
        <w:t>içinde (ss. 64-73)</w:t>
      </w:r>
      <w:r w:rsidRPr="007C572A">
        <w:rPr>
          <w:rFonts w:cs="TROregon"/>
          <w:i/>
        </w:rPr>
        <w:t xml:space="preserve">. </w:t>
      </w:r>
      <w:r w:rsidRPr="007C572A">
        <w:rPr>
          <w:rFonts w:cs="TROregon"/>
        </w:rPr>
        <w:t>International IDEA.</w:t>
      </w:r>
    </w:p>
    <w:p w14:paraId="2218082B" w14:textId="6E0C52CB" w:rsidR="00070FBD" w:rsidRPr="007C572A" w:rsidRDefault="00070FBD" w:rsidP="00070FBD">
      <w:pPr>
        <w:pStyle w:val="ListeParagraf"/>
        <w:numPr>
          <w:ilvl w:val="0"/>
          <w:numId w:val="12"/>
        </w:numPr>
        <w:spacing w:before="80" w:after="80" w:line="264" w:lineRule="auto"/>
        <w:jc w:val="both"/>
      </w:pPr>
      <w:r w:rsidRPr="007C572A">
        <w:t xml:space="preserve">Sassen, S. (2011). The </w:t>
      </w:r>
      <w:r w:rsidR="00B96582" w:rsidRPr="007C572A">
        <w:t>global city today</w:t>
      </w:r>
      <w:r w:rsidRPr="007C572A">
        <w:t xml:space="preserve">: Advantages of </w:t>
      </w:r>
      <w:r w:rsidR="00B96582" w:rsidRPr="007C572A">
        <w:t>specialization and costs of financialization</w:t>
      </w:r>
      <w:r w:rsidRPr="007C572A">
        <w:t xml:space="preserve">. M. Amen, N. J. Toly, P. L. McCarney and K. S. Ashgate (Ed.), </w:t>
      </w:r>
      <w:r w:rsidRPr="007C572A">
        <w:rPr>
          <w:i/>
        </w:rPr>
        <w:t xml:space="preserve">Cities and </w:t>
      </w:r>
      <w:r w:rsidR="00637B5F" w:rsidRPr="007C572A">
        <w:rPr>
          <w:i/>
        </w:rPr>
        <w:t xml:space="preserve">global governance, new sites for ınternational relations </w:t>
      </w:r>
      <w:r w:rsidRPr="007C572A">
        <w:rPr>
          <w:iCs/>
        </w:rPr>
        <w:t>içinde</w:t>
      </w:r>
      <w:r w:rsidRPr="007C572A">
        <w:rPr>
          <w:i/>
        </w:rPr>
        <w:t xml:space="preserve"> </w:t>
      </w:r>
      <w:r w:rsidRPr="007C572A">
        <w:rPr>
          <w:iCs/>
        </w:rPr>
        <w:t xml:space="preserve">(ss. </w:t>
      </w:r>
      <w:r w:rsidRPr="007C572A">
        <w:t>177-199). Routledge.</w:t>
      </w:r>
    </w:p>
    <w:p w14:paraId="0EFE11D2" w14:textId="77777777" w:rsidR="00070FBD" w:rsidRPr="007C572A" w:rsidRDefault="00070FBD" w:rsidP="00070FBD">
      <w:pPr>
        <w:pStyle w:val="ListeParagraf"/>
        <w:numPr>
          <w:ilvl w:val="0"/>
          <w:numId w:val="8"/>
        </w:numPr>
        <w:spacing w:before="80" w:after="80" w:line="264" w:lineRule="auto"/>
        <w:jc w:val="both"/>
      </w:pPr>
      <w:r w:rsidRPr="007C572A">
        <w:t>Kaynakçada kişilerin unvanları belirtilmez.</w:t>
      </w:r>
    </w:p>
    <w:p w14:paraId="43FE619B" w14:textId="77777777" w:rsidR="00070FBD" w:rsidRPr="007C572A" w:rsidRDefault="00070FBD" w:rsidP="00070FBD">
      <w:pPr>
        <w:pStyle w:val="ListeParagraf"/>
        <w:numPr>
          <w:ilvl w:val="0"/>
          <w:numId w:val="8"/>
        </w:numPr>
        <w:spacing w:before="80" w:after="80" w:line="264" w:lineRule="auto"/>
        <w:jc w:val="both"/>
      </w:pPr>
      <w:r w:rsidRPr="007C572A">
        <w:t>Kurumların adlarının kısaltması, kurum adı yazıldıktan sonra köşeli parantez içinde gösterilir.</w:t>
      </w:r>
    </w:p>
    <w:p w14:paraId="62C1C1DC" w14:textId="77777777" w:rsidR="00070FBD" w:rsidRPr="007C572A" w:rsidRDefault="00070FBD" w:rsidP="00070FBD">
      <w:pPr>
        <w:pStyle w:val="ListeParagraf"/>
        <w:numPr>
          <w:ilvl w:val="0"/>
          <w:numId w:val="8"/>
        </w:numPr>
        <w:spacing w:before="80" w:after="80" w:line="264" w:lineRule="auto"/>
        <w:jc w:val="both"/>
      </w:pPr>
      <w:r w:rsidRPr="007C572A">
        <w:t>Kaynağın orijinal künye bilgisinde değişiklik yapılmaz.</w:t>
      </w:r>
    </w:p>
    <w:p w14:paraId="3E370F5B" w14:textId="77777777" w:rsidR="00070FBD" w:rsidRPr="007C572A" w:rsidRDefault="00070FBD" w:rsidP="00070FBD">
      <w:pPr>
        <w:pStyle w:val="ListeParagraf"/>
        <w:numPr>
          <w:ilvl w:val="0"/>
          <w:numId w:val="8"/>
        </w:numPr>
        <w:spacing w:before="80" w:after="80" w:line="264" w:lineRule="auto"/>
        <w:jc w:val="both"/>
      </w:pPr>
      <w:r w:rsidRPr="007C572A">
        <w:t xml:space="preserve">Süreli yayınlar ile kitap bölümü, ansiklopedi ve sözlük maddesi gibi kaynakların gösterilmesinde sayfa aralığı belirtilir. Diğer yayınlarda sayfa aralığı belirtilmez. </w:t>
      </w:r>
    </w:p>
    <w:p w14:paraId="6154E841" w14:textId="77777777" w:rsidR="00070FBD" w:rsidRDefault="00070FBD" w:rsidP="00070FBD">
      <w:pPr>
        <w:pStyle w:val="ListeParagraf"/>
        <w:numPr>
          <w:ilvl w:val="0"/>
          <w:numId w:val="8"/>
        </w:numPr>
        <w:spacing w:before="80" w:after="80" w:line="264" w:lineRule="auto"/>
        <w:jc w:val="both"/>
      </w:pPr>
      <w:r w:rsidRPr="007C572A">
        <w:t>Çevrimiçi kaynakların web adreslerine yer verilir. Ancak, DOI numarası olan kaynakların DOI numarası belirtilir, web adresleri belirtilmez.</w:t>
      </w:r>
    </w:p>
    <w:p w14:paraId="064F3BBF" w14:textId="28B3D485" w:rsidR="000908B4" w:rsidRPr="000908B4" w:rsidRDefault="000908B4" w:rsidP="00070FBD">
      <w:pPr>
        <w:pStyle w:val="ListeParagraf"/>
        <w:numPr>
          <w:ilvl w:val="0"/>
          <w:numId w:val="8"/>
        </w:numPr>
        <w:spacing w:before="80" w:after="80" w:line="264" w:lineRule="auto"/>
        <w:jc w:val="both"/>
      </w:pPr>
      <w:r w:rsidRPr="000908B4">
        <w:t>Tüm kaynaklar için girinti formatı “özel” (asılı) ve değeri 0,5 olmalıdır.</w:t>
      </w:r>
    </w:p>
    <w:p w14:paraId="115EE96C" w14:textId="77777777" w:rsidR="00070FBD" w:rsidRPr="007C572A" w:rsidRDefault="00070FBD" w:rsidP="00070FBD">
      <w:pPr>
        <w:spacing w:before="80" w:after="80" w:line="264" w:lineRule="auto"/>
        <w:jc w:val="both"/>
      </w:pPr>
    </w:p>
    <w:p w14:paraId="012D859E" w14:textId="77777777" w:rsidR="00070FBD" w:rsidRPr="007C572A" w:rsidRDefault="00070FBD" w:rsidP="00070FBD">
      <w:pPr>
        <w:spacing w:before="80" w:after="80" w:line="264" w:lineRule="auto"/>
        <w:jc w:val="both"/>
        <w:rPr>
          <w:b/>
          <w:bCs/>
        </w:rPr>
      </w:pPr>
      <w:r w:rsidRPr="007C572A">
        <w:rPr>
          <w:b/>
          <w:bCs/>
        </w:rPr>
        <w:t>b) Kitaplar</w:t>
      </w:r>
    </w:p>
    <w:p w14:paraId="4A6BA669" w14:textId="3150854D" w:rsidR="00070FBD" w:rsidRPr="00A10904" w:rsidRDefault="00070FBD" w:rsidP="00070FBD">
      <w:pPr>
        <w:spacing w:before="80" w:after="80" w:line="264" w:lineRule="auto"/>
        <w:jc w:val="both"/>
        <w:rPr>
          <w:b/>
          <w:bCs/>
          <w:i/>
          <w:iCs/>
        </w:rPr>
      </w:pPr>
      <w:r w:rsidRPr="00A10904">
        <w:rPr>
          <w:b/>
          <w:bCs/>
          <w:i/>
          <w:iCs/>
        </w:rPr>
        <w:t>1. Tek Yazarlı Kitap</w:t>
      </w:r>
    </w:p>
    <w:p w14:paraId="1EDBE3D6" w14:textId="77777777" w:rsidR="00070FBD" w:rsidRPr="007C572A" w:rsidRDefault="00070FBD" w:rsidP="00070FBD">
      <w:pPr>
        <w:spacing w:before="80" w:after="80" w:line="264" w:lineRule="auto"/>
        <w:jc w:val="both"/>
      </w:pPr>
      <w:r w:rsidRPr="007C572A">
        <w:t>Tek yazarlı kitapların gösterilmesinde aşağıdaki kalıba ve örneklere uyulur.</w:t>
      </w:r>
    </w:p>
    <w:p w14:paraId="74C057F0" w14:textId="77777777" w:rsidR="00070FBD" w:rsidRPr="007C572A" w:rsidRDefault="00070FBD" w:rsidP="00070FBD">
      <w:pPr>
        <w:spacing w:before="80" w:after="80" w:line="264" w:lineRule="auto"/>
        <w:jc w:val="both"/>
      </w:pPr>
      <w:r w:rsidRPr="007C572A">
        <w:rPr>
          <w:b/>
          <w:bCs/>
        </w:rPr>
        <w:t>Kalıp:</w:t>
      </w:r>
      <w:r w:rsidRPr="007C572A">
        <w:t xml:space="preserve"> Yazarın soyadı, yazarın adının baş harfi. (Yayın tarihi). </w:t>
      </w:r>
      <w:r w:rsidRPr="007C572A">
        <w:rPr>
          <w:i/>
          <w:iCs/>
        </w:rPr>
        <w:t>Kitabın adı.</w:t>
      </w:r>
      <w:r w:rsidRPr="007C572A">
        <w:t xml:space="preserve"> Varsa baskı sayısı. Yayımlayan kurum. Varsa DOI numarası / web adresi</w:t>
      </w:r>
    </w:p>
    <w:p w14:paraId="11FA922B" w14:textId="638BC47F" w:rsidR="00070FBD" w:rsidRPr="007C572A" w:rsidRDefault="00070FBD" w:rsidP="00070FBD">
      <w:pPr>
        <w:pStyle w:val="ListeParagraf"/>
        <w:numPr>
          <w:ilvl w:val="0"/>
          <w:numId w:val="9"/>
        </w:numPr>
        <w:spacing w:before="80" w:after="80" w:line="264" w:lineRule="auto"/>
        <w:jc w:val="both"/>
      </w:pPr>
      <w:r w:rsidRPr="007C572A">
        <w:rPr>
          <w:b/>
          <w:bCs/>
        </w:rPr>
        <w:t>Örnek 1 (Basılı kitap):</w:t>
      </w:r>
      <w:r w:rsidRPr="007C572A">
        <w:t xml:space="preserve"> Sassen, S. (2001). </w:t>
      </w:r>
      <w:r w:rsidRPr="007C572A">
        <w:rPr>
          <w:i/>
        </w:rPr>
        <w:t xml:space="preserve">The </w:t>
      </w:r>
      <w:r w:rsidR="00B96582" w:rsidRPr="007C572A">
        <w:rPr>
          <w:i/>
        </w:rPr>
        <w:t>global city</w:t>
      </w:r>
      <w:r w:rsidRPr="007C572A">
        <w:rPr>
          <w:i/>
        </w:rPr>
        <w:t xml:space="preserve">. </w:t>
      </w:r>
      <w:r w:rsidRPr="007C572A">
        <w:t>2. baskı. Princeton University Press.</w:t>
      </w:r>
    </w:p>
    <w:p w14:paraId="54C63863" w14:textId="4A27353F" w:rsidR="00070FBD" w:rsidRPr="007C572A" w:rsidRDefault="00070FBD" w:rsidP="00070FBD">
      <w:pPr>
        <w:pStyle w:val="ListeParagraf"/>
        <w:numPr>
          <w:ilvl w:val="0"/>
          <w:numId w:val="9"/>
        </w:numPr>
        <w:spacing w:before="80" w:after="80" w:line="264" w:lineRule="auto"/>
        <w:rPr>
          <w:rStyle w:val="Kpr"/>
          <w:color w:val="auto"/>
        </w:rPr>
      </w:pPr>
      <w:r w:rsidRPr="007C572A">
        <w:rPr>
          <w:b/>
          <w:bCs/>
        </w:rPr>
        <w:t>Örnek 2 (Çevrimiçi kitap):</w:t>
      </w:r>
      <w:r w:rsidRPr="007C572A">
        <w:t xml:space="preserve"> Reich, S. (1998). </w:t>
      </w:r>
      <w:r w:rsidRPr="007C572A">
        <w:rPr>
          <w:i/>
        </w:rPr>
        <w:t xml:space="preserve">What is </w:t>
      </w:r>
      <w:r w:rsidR="00B96582" w:rsidRPr="007C572A">
        <w:rPr>
          <w:i/>
        </w:rPr>
        <w:t>globalization; four possible answers</w:t>
      </w:r>
      <w:r w:rsidRPr="007C572A">
        <w:rPr>
          <w:i/>
        </w:rPr>
        <w:t xml:space="preserve">. </w:t>
      </w:r>
      <w:r w:rsidRPr="007C572A">
        <w:t xml:space="preserve">Kellogg Institute. </w:t>
      </w:r>
      <w:hyperlink r:id="rId15" w:history="1">
        <w:r w:rsidRPr="007C572A">
          <w:rPr>
            <w:rStyle w:val="Kpr"/>
            <w:color w:val="auto"/>
          </w:rPr>
          <w:t>https://kellogg.nd.edu/sites/default/files/old_files/documents/261.pdf</w:t>
        </w:r>
      </w:hyperlink>
    </w:p>
    <w:p w14:paraId="536E13B7" w14:textId="77777777" w:rsidR="00070FBD" w:rsidRPr="007C572A" w:rsidRDefault="00070FBD" w:rsidP="00070FBD">
      <w:pPr>
        <w:pStyle w:val="ListeParagraf"/>
        <w:numPr>
          <w:ilvl w:val="0"/>
          <w:numId w:val="9"/>
        </w:numPr>
        <w:spacing w:before="80" w:after="80" w:line="264" w:lineRule="auto"/>
        <w:jc w:val="both"/>
      </w:pPr>
      <w:r w:rsidRPr="007C572A">
        <w:rPr>
          <w:b/>
          <w:bCs/>
        </w:rPr>
        <w:lastRenderedPageBreak/>
        <w:t>Örnek 3 (DOI numaralı kitap):</w:t>
      </w:r>
      <w:r w:rsidRPr="007C572A">
        <w:t xml:space="preserve"> Brown, L. S. (2018). </w:t>
      </w:r>
      <w:r w:rsidRPr="007C572A">
        <w:rPr>
          <w:i/>
          <w:iCs/>
        </w:rPr>
        <w:t>Feminist therapy,</w:t>
      </w:r>
      <w:r w:rsidRPr="007C572A">
        <w:t xml:space="preserve"> 2. baskı. American Psychological Association. </w:t>
      </w:r>
      <w:hyperlink r:id="rId16" w:history="1">
        <w:r w:rsidRPr="007C572A">
          <w:rPr>
            <w:rStyle w:val="Kpr"/>
            <w:color w:val="auto"/>
          </w:rPr>
          <w:t>https://doi.org/10.1037/0000092-000</w:t>
        </w:r>
      </w:hyperlink>
    </w:p>
    <w:p w14:paraId="40F746F2" w14:textId="77777777" w:rsidR="00070FBD" w:rsidRPr="007C572A" w:rsidRDefault="00070FBD" w:rsidP="00070FBD">
      <w:pPr>
        <w:spacing w:before="80" w:after="80" w:line="264" w:lineRule="auto"/>
        <w:jc w:val="both"/>
      </w:pPr>
    </w:p>
    <w:p w14:paraId="6969883B" w14:textId="141EF3D4" w:rsidR="00070FBD" w:rsidRPr="00A10904" w:rsidRDefault="00070FBD" w:rsidP="00070FBD">
      <w:pPr>
        <w:spacing w:before="80" w:after="80" w:line="264" w:lineRule="auto"/>
        <w:jc w:val="both"/>
        <w:rPr>
          <w:b/>
          <w:bCs/>
          <w:i/>
          <w:iCs/>
        </w:rPr>
      </w:pPr>
      <w:r w:rsidRPr="00A10904">
        <w:rPr>
          <w:b/>
          <w:bCs/>
          <w:i/>
          <w:iCs/>
        </w:rPr>
        <w:t>2. İki Yazarlı Kitap</w:t>
      </w:r>
    </w:p>
    <w:p w14:paraId="109C22DE" w14:textId="77777777" w:rsidR="00070FBD" w:rsidRPr="007C572A" w:rsidRDefault="00070FBD" w:rsidP="00070FBD">
      <w:pPr>
        <w:spacing w:before="80" w:after="80" w:line="264" w:lineRule="auto"/>
        <w:jc w:val="both"/>
      </w:pPr>
      <w:r w:rsidRPr="007C572A">
        <w:rPr>
          <w:b/>
          <w:bCs/>
        </w:rPr>
        <w:t>Kalıp:</w:t>
      </w:r>
      <w:r w:rsidRPr="007C572A">
        <w:t xml:space="preserve"> Birinci yazarın soyadı, birinci yazarın adının baş harfi. “ve” bağlacı ikinci yazarın soyadı, ikinci yazarın adının baş harfi. (Yayın tarihi). </w:t>
      </w:r>
      <w:r w:rsidRPr="007C572A">
        <w:rPr>
          <w:i/>
          <w:iCs/>
        </w:rPr>
        <w:t>Kitabın adı.</w:t>
      </w:r>
      <w:r w:rsidRPr="007C572A">
        <w:t xml:space="preserve"> Varsa baskı sayısı. Yayımlayan kurum. Varsa DOI numarası / web adresi</w:t>
      </w:r>
    </w:p>
    <w:p w14:paraId="50F2538C" w14:textId="3D0DD3D2" w:rsidR="00070FBD" w:rsidRPr="007C572A" w:rsidRDefault="00070FBD" w:rsidP="00070FBD">
      <w:pPr>
        <w:pStyle w:val="ListeParagraf"/>
        <w:numPr>
          <w:ilvl w:val="0"/>
          <w:numId w:val="9"/>
        </w:numPr>
        <w:spacing w:before="80" w:after="80" w:line="264" w:lineRule="auto"/>
        <w:jc w:val="both"/>
      </w:pPr>
      <w:r w:rsidRPr="007C572A">
        <w:rPr>
          <w:b/>
          <w:bCs/>
        </w:rPr>
        <w:t>Örnek 1 (Basılı kitap):</w:t>
      </w:r>
      <w:r w:rsidRPr="007C572A">
        <w:t xml:space="preserve"> İlgüner, M. ve Apslund C. (2011). </w:t>
      </w:r>
      <w:r w:rsidRPr="007C572A">
        <w:rPr>
          <w:i/>
        </w:rPr>
        <w:t xml:space="preserve">Marka </w:t>
      </w:r>
      <w:r w:rsidR="0092705B">
        <w:rPr>
          <w:i/>
        </w:rPr>
        <w:t>ş</w:t>
      </w:r>
      <w:r w:rsidRPr="007C572A">
        <w:rPr>
          <w:i/>
        </w:rPr>
        <w:t>ehir.</w:t>
      </w:r>
      <w:r w:rsidRPr="007C572A">
        <w:t xml:space="preserve"> Markating Yayınları.</w:t>
      </w:r>
    </w:p>
    <w:p w14:paraId="7B7C04D6" w14:textId="54F47F29" w:rsidR="00070FBD" w:rsidRPr="007C572A" w:rsidRDefault="00070FBD" w:rsidP="00070FBD">
      <w:pPr>
        <w:pStyle w:val="ListeParagraf"/>
        <w:numPr>
          <w:ilvl w:val="0"/>
          <w:numId w:val="9"/>
        </w:numPr>
        <w:spacing w:before="80" w:after="80" w:line="264" w:lineRule="auto"/>
        <w:rPr>
          <w:rStyle w:val="Kpr"/>
          <w:color w:val="auto"/>
        </w:rPr>
      </w:pPr>
      <w:r w:rsidRPr="007C572A">
        <w:rPr>
          <w:b/>
          <w:bCs/>
        </w:rPr>
        <w:t>Örnek 2 (Çevrimiçi kitap):</w:t>
      </w:r>
      <w:r w:rsidRPr="007C572A">
        <w:t xml:space="preserve"> </w:t>
      </w:r>
      <w:r w:rsidRPr="007C572A">
        <w:rPr>
          <w:bCs/>
        </w:rPr>
        <w:t xml:space="preserve">Hayes, E. ve Nimis, S. (2024). </w:t>
      </w:r>
      <w:r w:rsidRPr="007C572A">
        <w:rPr>
          <w:bCs/>
          <w:i/>
          <w:iCs/>
        </w:rPr>
        <w:t xml:space="preserve">Apollonius of </w:t>
      </w:r>
      <w:r w:rsidR="0092705B">
        <w:rPr>
          <w:bCs/>
          <w:i/>
          <w:iCs/>
        </w:rPr>
        <w:t>r</w:t>
      </w:r>
      <w:r w:rsidRPr="007C572A">
        <w:rPr>
          <w:bCs/>
          <w:i/>
          <w:iCs/>
        </w:rPr>
        <w:t xml:space="preserve">hodes’s </w:t>
      </w:r>
      <w:r w:rsidR="0092705B">
        <w:rPr>
          <w:bCs/>
          <w:i/>
          <w:iCs/>
        </w:rPr>
        <w:t>a</w:t>
      </w:r>
      <w:r w:rsidRPr="007C572A">
        <w:rPr>
          <w:bCs/>
          <w:i/>
          <w:iCs/>
        </w:rPr>
        <w:t>rgonuatica.</w:t>
      </w:r>
      <w:r w:rsidRPr="007C572A">
        <w:rPr>
          <w:bCs/>
        </w:rPr>
        <w:t xml:space="preserve"> Faenum Publishing. </w:t>
      </w:r>
      <w:hyperlink r:id="rId17" w:anchor="fullTextFileContent" w:history="1">
        <w:r w:rsidRPr="007C572A">
          <w:rPr>
            <w:rStyle w:val="Kpr"/>
            <w:bCs/>
            <w:color w:val="auto"/>
          </w:rPr>
          <w:t>https://www.researchgate.net/publication/387424849_Apollonius_Argonautica_Book_2#fullTextFileContent</w:t>
        </w:r>
      </w:hyperlink>
      <w:r w:rsidRPr="007C572A">
        <w:rPr>
          <w:bCs/>
        </w:rPr>
        <w:t xml:space="preserve"> </w:t>
      </w:r>
    </w:p>
    <w:p w14:paraId="5FD283EB" w14:textId="1A04F41C" w:rsidR="00070FBD" w:rsidRPr="007C572A" w:rsidRDefault="00070FBD" w:rsidP="00070FBD">
      <w:pPr>
        <w:pStyle w:val="ListeParagraf"/>
        <w:numPr>
          <w:ilvl w:val="0"/>
          <w:numId w:val="9"/>
        </w:numPr>
        <w:spacing w:before="80" w:after="80" w:line="264" w:lineRule="auto"/>
        <w:jc w:val="both"/>
      </w:pPr>
      <w:r w:rsidRPr="007C572A">
        <w:rPr>
          <w:b/>
          <w:bCs/>
        </w:rPr>
        <w:t>Örnek 3 (DOI numaralı kitap):</w:t>
      </w:r>
      <w:r w:rsidRPr="007C572A">
        <w:t xml:space="preserve"> Jain, S. K. ve Bawane, S. (2024). </w:t>
      </w:r>
      <w:r w:rsidRPr="000C17CD">
        <w:rPr>
          <w:i/>
          <w:iCs/>
        </w:rPr>
        <w:t xml:space="preserve">Big </w:t>
      </w:r>
      <w:r w:rsidR="0092705B" w:rsidRPr="000C17CD">
        <w:rPr>
          <w:i/>
          <w:iCs/>
        </w:rPr>
        <w:t>data analytics techniques</w:t>
      </w:r>
      <w:r w:rsidRPr="000C17CD">
        <w:rPr>
          <w:i/>
          <w:iCs/>
        </w:rPr>
        <w:t xml:space="preserve"> in AI and </w:t>
      </w:r>
      <w:r w:rsidR="0092705B" w:rsidRPr="000C17CD">
        <w:rPr>
          <w:i/>
          <w:iCs/>
        </w:rPr>
        <w:t>machine learning</w:t>
      </w:r>
      <w:r w:rsidRPr="000C17CD">
        <w:rPr>
          <w:i/>
          <w:iCs/>
        </w:rPr>
        <w:t>.</w:t>
      </w:r>
      <w:r w:rsidRPr="007C572A">
        <w:t xml:space="preserve"> Scicrafthub Publication. </w:t>
      </w:r>
      <w:hyperlink r:id="rId18" w:tgtFrame="_blank" w:history="1">
        <w:r w:rsidRPr="007C572A">
          <w:rPr>
            <w:rStyle w:val="Kpr"/>
            <w:color w:val="auto"/>
          </w:rPr>
          <w:t>https://doi-ds.org/doilink/12.2024-99251888/Scicrafthub/book/2024/AIML/SKJ</w:t>
        </w:r>
      </w:hyperlink>
    </w:p>
    <w:p w14:paraId="2A1BCA14" w14:textId="77777777" w:rsidR="00070FBD" w:rsidRPr="007C572A" w:rsidRDefault="00070FBD" w:rsidP="00070FBD">
      <w:pPr>
        <w:spacing w:before="80" w:after="80" w:line="264" w:lineRule="auto"/>
        <w:jc w:val="both"/>
      </w:pPr>
    </w:p>
    <w:p w14:paraId="072436D6" w14:textId="77777777" w:rsidR="00070FBD" w:rsidRPr="00A10904" w:rsidRDefault="00070FBD" w:rsidP="00070FBD">
      <w:pPr>
        <w:spacing w:before="80" w:after="80" w:line="264" w:lineRule="auto"/>
        <w:jc w:val="both"/>
        <w:rPr>
          <w:b/>
          <w:bCs/>
          <w:i/>
          <w:iCs/>
        </w:rPr>
      </w:pPr>
      <w:r w:rsidRPr="00A10904">
        <w:rPr>
          <w:b/>
          <w:bCs/>
          <w:i/>
          <w:iCs/>
        </w:rPr>
        <w:t>3. Üç ve Daha Çok Yazarlı Kitap</w:t>
      </w:r>
    </w:p>
    <w:p w14:paraId="135873DB" w14:textId="77777777" w:rsidR="00070FBD" w:rsidRPr="007C572A" w:rsidRDefault="00070FBD" w:rsidP="00070FBD">
      <w:pPr>
        <w:spacing w:before="80" w:after="80" w:line="264" w:lineRule="auto"/>
        <w:jc w:val="both"/>
      </w:pPr>
      <w:r w:rsidRPr="007C572A">
        <w:rPr>
          <w:b/>
          <w:bCs/>
        </w:rPr>
        <w:t>Kalıp:</w:t>
      </w:r>
      <w:r w:rsidRPr="007C572A">
        <w:t xml:space="preserve"> Birinci yazarın soyadı, birinci yazarın adının baş harfi., ikinci yazarın soyadı, ikinci yazarın adının baş harfi., sırasıyla diğer yazarların soyadları ile adlarının baş harfleri. (Yayın tarihi). </w:t>
      </w:r>
      <w:r w:rsidRPr="007C572A">
        <w:rPr>
          <w:i/>
          <w:iCs/>
        </w:rPr>
        <w:t>Kitabın adı.</w:t>
      </w:r>
      <w:r w:rsidRPr="007C572A">
        <w:t xml:space="preserve"> Varsa baskı sayısı. Yayımlayan kurum. Varsa DOI numarası / web adresi</w:t>
      </w:r>
    </w:p>
    <w:p w14:paraId="4361504E" w14:textId="77777777" w:rsidR="00070FBD" w:rsidRPr="007C572A" w:rsidRDefault="00070FBD" w:rsidP="00070FBD">
      <w:pPr>
        <w:spacing w:before="80" w:after="80" w:line="264" w:lineRule="auto"/>
        <w:jc w:val="both"/>
      </w:pPr>
      <w:r w:rsidRPr="007C572A">
        <w:rPr>
          <w:b/>
          <w:bCs/>
        </w:rPr>
        <w:t>Not:</w:t>
      </w:r>
      <w:r w:rsidRPr="007C572A">
        <w:t xml:space="preserve"> Yazar sayısı 20’den fazla ise ilk 19 yazarın soyadları ile adlarının baş harfleri yazıldıktan sonra üç nokta (…) konur ve son yazarın soyadı ile adının baş harfi yazılır ve sonrasında yayın tarihi bilgisinden yukarıdaki kalıp uygulanır.</w:t>
      </w:r>
    </w:p>
    <w:p w14:paraId="07529F93" w14:textId="77777777" w:rsidR="00070FBD" w:rsidRPr="007C572A" w:rsidRDefault="00070FBD" w:rsidP="00070FBD">
      <w:pPr>
        <w:pStyle w:val="ListeParagraf"/>
        <w:numPr>
          <w:ilvl w:val="0"/>
          <w:numId w:val="9"/>
        </w:numPr>
        <w:spacing w:before="80" w:after="80" w:line="264" w:lineRule="auto"/>
        <w:jc w:val="both"/>
      </w:pPr>
      <w:r w:rsidRPr="007C572A">
        <w:rPr>
          <w:b/>
          <w:bCs/>
        </w:rPr>
        <w:t>Örnek 1 (Basılı kitap):</w:t>
      </w:r>
      <w:r w:rsidRPr="007C572A">
        <w:t xml:space="preserve"> Mutlu, A., Reyhan, H. ve Doğan, H. (2016). </w:t>
      </w:r>
      <w:r w:rsidRPr="007C572A">
        <w:rPr>
          <w:i/>
        </w:rPr>
        <w:t xml:space="preserve">Kentleşme. </w:t>
      </w:r>
      <w:r w:rsidRPr="007C572A">
        <w:t>Palme Yayıncılık.</w:t>
      </w:r>
    </w:p>
    <w:p w14:paraId="07C078B6" w14:textId="51A402C1" w:rsidR="00070FBD" w:rsidRPr="007C572A" w:rsidRDefault="00070FBD" w:rsidP="00070FBD">
      <w:pPr>
        <w:pStyle w:val="ListeParagraf"/>
        <w:numPr>
          <w:ilvl w:val="0"/>
          <w:numId w:val="9"/>
        </w:numPr>
        <w:spacing w:before="80" w:after="80" w:line="264" w:lineRule="auto"/>
        <w:rPr>
          <w:rStyle w:val="Kpr"/>
          <w:color w:val="auto"/>
        </w:rPr>
      </w:pPr>
      <w:r w:rsidRPr="007C572A">
        <w:rPr>
          <w:b/>
          <w:bCs/>
        </w:rPr>
        <w:t>Örnek 2 (Çevrimiçi kitap):</w:t>
      </w:r>
      <w:r w:rsidRPr="007C572A">
        <w:t xml:space="preserve"> </w:t>
      </w:r>
      <w:r w:rsidRPr="007C572A">
        <w:rPr>
          <w:bCs/>
        </w:rPr>
        <w:t xml:space="preserve">Gonzalez, E. S., Kandpal V. ve Ozili, P. (2024). Fintech for ESG and the </w:t>
      </w:r>
      <w:r w:rsidR="0092705B">
        <w:rPr>
          <w:bCs/>
        </w:rPr>
        <w:t>c</w:t>
      </w:r>
      <w:r w:rsidRPr="007C572A">
        <w:rPr>
          <w:bCs/>
        </w:rPr>
        <w:t xml:space="preserve">ircular </w:t>
      </w:r>
      <w:r w:rsidR="0092705B">
        <w:rPr>
          <w:bCs/>
        </w:rPr>
        <w:t>e</w:t>
      </w:r>
      <w:r w:rsidRPr="007C572A">
        <w:rPr>
          <w:bCs/>
        </w:rPr>
        <w:t xml:space="preserve">conomy. Wiley. </w:t>
      </w:r>
      <w:hyperlink r:id="rId19" w:history="1">
        <w:r w:rsidRPr="007C572A">
          <w:rPr>
            <w:rStyle w:val="Kpr"/>
            <w:bCs/>
            <w:color w:val="auto"/>
          </w:rPr>
          <w:t>https://www.researchgate.net/publication/386281793_Fintech_for_ESG_and_the_Circular_Economy</w:t>
        </w:r>
      </w:hyperlink>
      <w:r w:rsidRPr="007C572A">
        <w:rPr>
          <w:bCs/>
        </w:rPr>
        <w:t xml:space="preserve"> </w:t>
      </w:r>
    </w:p>
    <w:p w14:paraId="7DE39B55" w14:textId="1C250793" w:rsidR="00070FBD" w:rsidRPr="009F219B" w:rsidRDefault="00070FBD" w:rsidP="00070FBD">
      <w:pPr>
        <w:pStyle w:val="ListeParagraf"/>
        <w:numPr>
          <w:ilvl w:val="0"/>
          <w:numId w:val="9"/>
        </w:numPr>
        <w:spacing w:before="80" w:after="80" w:line="264" w:lineRule="auto"/>
        <w:rPr>
          <w:rStyle w:val="Kpr"/>
          <w:color w:val="auto"/>
        </w:rPr>
      </w:pPr>
      <w:r w:rsidRPr="007C572A">
        <w:rPr>
          <w:b/>
          <w:bCs/>
        </w:rPr>
        <w:t>Örnek 3 (DOI numaralı kitap):</w:t>
      </w:r>
      <w:r w:rsidRPr="007C572A">
        <w:t xml:space="preserve"> Sharma, K., Gupta, N., Sharma, R. ve Mohamed, M. A. (2024). </w:t>
      </w:r>
      <w:r w:rsidRPr="007C572A">
        <w:rPr>
          <w:i/>
          <w:iCs/>
        </w:rPr>
        <w:t xml:space="preserve">Zoological </w:t>
      </w:r>
      <w:r w:rsidR="0092705B">
        <w:rPr>
          <w:i/>
          <w:iCs/>
        </w:rPr>
        <w:t>i</w:t>
      </w:r>
      <w:r w:rsidRPr="007C572A">
        <w:rPr>
          <w:i/>
          <w:iCs/>
        </w:rPr>
        <w:t xml:space="preserve">nnovations: Modern </w:t>
      </w:r>
      <w:r w:rsidR="004935B0">
        <w:rPr>
          <w:i/>
          <w:iCs/>
        </w:rPr>
        <w:t>t</w:t>
      </w:r>
      <w:r w:rsidRPr="007C572A">
        <w:rPr>
          <w:i/>
          <w:iCs/>
        </w:rPr>
        <w:t xml:space="preserve">echnique in </w:t>
      </w:r>
      <w:r w:rsidR="004935B0">
        <w:rPr>
          <w:i/>
          <w:iCs/>
        </w:rPr>
        <w:t>a</w:t>
      </w:r>
      <w:r w:rsidRPr="007C572A">
        <w:rPr>
          <w:i/>
          <w:iCs/>
        </w:rPr>
        <w:t xml:space="preserve">nimal </w:t>
      </w:r>
      <w:r w:rsidR="004935B0">
        <w:rPr>
          <w:i/>
          <w:iCs/>
        </w:rPr>
        <w:t>r</w:t>
      </w:r>
      <w:r w:rsidRPr="007C572A">
        <w:rPr>
          <w:i/>
          <w:iCs/>
        </w:rPr>
        <w:t>esearch.</w:t>
      </w:r>
      <w:r w:rsidRPr="007C572A">
        <w:t xml:space="preserve"> Scicrafthub </w:t>
      </w:r>
      <w:r w:rsidRPr="009F219B">
        <w:t xml:space="preserve">Publication. </w:t>
      </w:r>
      <w:hyperlink r:id="rId20" w:history="1">
        <w:r w:rsidR="0050626A" w:rsidRPr="009F219B">
          <w:rPr>
            <w:rStyle w:val="Kpr"/>
            <w:color w:val="auto"/>
          </w:rPr>
          <w:t>https://doi-ds.org/doilink/12.202459632763/Scicrafthub/book/2024/ZI/KS</w:t>
        </w:r>
      </w:hyperlink>
    </w:p>
    <w:p w14:paraId="1FCAF515" w14:textId="735396DE" w:rsidR="00070FBD" w:rsidRPr="007C572A" w:rsidRDefault="00070FBD" w:rsidP="00070FBD">
      <w:pPr>
        <w:pStyle w:val="ListeParagraf"/>
        <w:numPr>
          <w:ilvl w:val="0"/>
          <w:numId w:val="9"/>
        </w:numPr>
        <w:spacing w:before="80" w:after="80" w:line="264" w:lineRule="auto"/>
        <w:jc w:val="both"/>
      </w:pPr>
      <w:r w:rsidRPr="007C572A">
        <w:rPr>
          <w:b/>
          <w:bCs/>
        </w:rPr>
        <w:t>Örnek 4 (20’den fazla yazarlı kitap):</w:t>
      </w:r>
      <w:r w:rsidRPr="007C572A">
        <w:t xml:space="preserve"> Duran, A., Tüzün, F., Akyüz, S., Tercan, E., Günay, A., Beydağı, Z., Ağar, K, Turan, C., Bülbül, S., İnci, G., Demirci, A., Çelik, H., Selam, L., Kıyı, Ş., Bekaroğlu, D., Coşar, E., Sevencan, </w:t>
      </w:r>
      <w:r w:rsidRPr="007C572A">
        <w:lastRenderedPageBreak/>
        <w:t xml:space="preserve">Y., İzmirli, N., Gökçen, Ü., … Aksan, Ş. (1982). </w:t>
      </w:r>
      <w:r w:rsidRPr="007C572A">
        <w:rPr>
          <w:i/>
          <w:iCs/>
        </w:rPr>
        <w:t xml:space="preserve">Hukukun </w:t>
      </w:r>
      <w:r w:rsidR="004935B0" w:rsidRPr="007C572A">
        <w:rPr>
          <w:i/>
          <w:iCs/>
        </w:rPr>
        <w:t>temel kavramları</w:t>
      </w:r>
      <w:r w:rsidRPr="007C572A">
        <w:rPr>
          <w:i/>
          <w:iCs/>
        </w:rPr>
        <w:t>.</w:t>
      </w:r>
      <w:r w:rsidRPr="007C572A">
        <w:t xml:space="preserve"> 3. baskı. Kıta Yayınları.</w:t>
      </w:r>
    </w:p>
    <w:p w14:paraId="4828DB01" w14:textId="77777777" w:rsidR="00070FBD" w:rsidRDefault="00070FBD" w:rsidP="00070FBD">
      <w:pPr>
        <w:spacing w:before="80" w:after="80" w:line="264" w:lineRule="auto"/>
        <w:jc w:val="both"/>
        <w:rPr>
          <w:b/>
          <w:bCs/>
        </w:rPr>
      </w:pPr>
    </w:p>
    <w:p w14:paraId="62668DED" w14:textId="77777777" w:rsidR="00070FBD" w:rsidRPr="00A10904" w:rsidRDefault="00070FBD" w:rsidP="00070FBD">
      <w:pPr>
        <w:spacing w:before="80" w:after="80" w:line="264" w:lineRule="auto"/>
        <w:jc w:val="both"/>
        <w:rPr>
          <w:b/>
          <w:bCs/>
          <w:i/>
          <w:iCs/>
        </w:rPr>
      </w:pPr>
      <w:r w:rsidRPr="00A10904">
        <w:rPr>
          <w:b/>
          <w:bCs/>
          <w:i/>
          <w:iCs/>
        </w:rPr>
        <w:t>4. Çeviri Kitap</w:t>
      </w:r>
    </w:p>
    <w:p w14:paraId="135FB1C4" w14:textId="77777777" w:rsidR="00070FBD" w:rsidRPr="007C572A" w:rsidRDefault="00070FBD" w:rsidP="00070FBD">
      <w:pPr>
        <w:spacing w:before="80" w:after="80" w:line="264" w:lineRule="auto"/>
        <w:jc w:val="both"/>
        <w:rPr>
          <w:b/>
          <w:bCs/>
        </w:rPr>
      </w:pPr>
      <w:r w:rsidRPr="007C572A">
        <w:t>Çeviri kitabın</w:t>
      </w:r>
      <w:r w:rsidRPr="007C572A">
        <w:rPr>
          <w:b/>
          <w:bCs/>
        </w:rPr>
        <w:t xml:space="preserve"> </w:t>
      </w:r>
      <w:r w:rsidRPr="007C572A">
        <w:t>kaynakçada gösterilmesi, yazar sayısı dikkate alınarak kitaplarla ilgili kalıplardan uygun olanına göre yapılır. Ancak, çeviriyi yapan kişinin adı ve soyadı, kitabın adından sonra gösterilir ve (Çev.) ibaresi, sağına eklenir. Orijinal kaynağın yayınlandığı tarih ise aşağıdaki örneklere uygun olarak yine parantez içinde ve en sonda gösterilir.</w:t>
      </w:r>
    </w:p>
    <w:p w14:paraId="5933588F" w14:textId="047EA203" w:rsidR="00070FBD" w:rsidRPr="007C572A" w:rsidRDefault="00070FBD" w:rsidP="00070FBD">
      <w:pPr>
        <w:pStyle w:val="ListeParagraf"/>
        <w:numPr>
          <w:ilvl w:val="0"/>
          <w:numId w:val="11"/>
        </w:numPr>
        <w:spacing w:before="80" w:after="80" w:line="264" w:lineRule="auto"/>
        <w:jc w:val="both"/>
        <w:rPr>
          <w:b/>
          <w:bCs/>
        </w:rPr>
      </w:pPr>
      <w:r w:rsidRPr="007C572A">
        <w:t xml:space="preserve">Freire, P. (1991). </w:t>
      </w:r>
      <w:r w:rsidRPr="007C572A">
        <w:rPr>
          <w:i/>
        </w:rPr>
        <w:t xml:space="preserve">Ezilenlerin </w:t>
      </w:r>
      <w:r w:rsidR="004935B0">
        <w:rPr>
          <w:i/>
        </w:rPr>
        <w:t>p</w:t>
      </w:r>
      <w:r w:rsidRPr="007C572A">
        <w:rPr>
          <w:i/>
        </w:rPr>
        <w:t>edagojisi</w:t>
      </w:r>
      <w:r w:rsidRPr="007C572A">
        <w:t>. D. Hattatoğlu ve E. Özbek (Çev.). Ayrıntı Yayınevi. (</w:t>
      </w:r>
      <w:r w:rsidRPr="007C572A">
        <w:rPr>
          <w:w w:val="105"/>
        </w:rPr>
        <w:t>1968</w:t>
      </w:r>
      <w:r w:rsidRPr="007C572A">
        <w:t>)</w:t>
      </w:r>
    </w:p>
    <w:p w14:paraId="21D9542C" w14:textId="485A8C67" w:rsidR="00070FBD" w:rsidRPr="007C572A" w:rsidRDefault="00070FBD" w:rsidP="00070FBD">
      <w:pPr>
        <w:pStyle w:val="ListeParagraf"/>
        <w:numPr>
          <w:ilvl w:val="0"/>
          <w:numId w:val="11"/>
        </w:numPr>
        <w:spacing w:before="80" w:after="80" w:line="264" w:lineRule="auto"/>
        <w:jc w:val="both"/>
        <w:rPr>
          <w:b/>
          <w:bCs/>
        </w:rPr>
      </w:pPr>
      <w:r w:rsidRPr="007C572A">
        <w:rPr>
          <w:w w:val="105"/>
        </w:rPr>
        <w:t xml:space="preserve">Laplace, P. S. (1951). </w:t>
      </w:r>
      <w:r w:rsidRPr="007C572A">
        <w:rPr>
          <w:i/>
          <w:w w:val="105"/>
        </w:rPr>
        <w:t xml:space="preserve">A </w:t>
      </w:r>
      <w:r w:rsidR="004935B0" w:rsidRPr="007C572A">
        <w:rPr>
          <w:i/>
          <w:w w:val="105"/>
        </w:rPr>
        <w:t>philosophical essay on probabilities</w:t>
      </w:r>
      <w:r w:rsidRPr="007C572A">
        <w:rPr>
          <w:w w:val="105"/>
        </w:rPr>
        <w:t>. F. W. Truscott ve F. L. Emory (Çev.). Dover. (1814)</w:t>
      </w:r>
    </w:p>
    <w:p w14:paraId="297ED6E1" w14:textId="77777777" w:rsidR="00070FBD" w:rsidRPr="007C572A" w:rsidRDefault="00070FBD" w:rsidP="00070FBD">
      <w:pPr>
        <w:spacing w:before="80" w:after="80" w:line="264" w:lineRule="auto"/>
        <w:jc w:val="both"/>
        <w:rPr>
          <w:b/>
          <w:bCs/>
        </w:rPr>
      </w:pPr>
    </w:p>
    <w:p w14:paraId="020646BD" w14:textId="53FC9DEC" w:rsidR="00070FBD" w:rsidRPr="00A10904" w:rsidRDefault="00070FBD" w:rsidP="00070FBD">
      <w:pPr>
        <w:spacing w:before="80" w:after="80" w:line="264" w:lineRule="auto"/>
        <w:jc w:val="both"/>
        <w:rPr>
          <w:b/>
          <w:bCs/>
          <w:i/>
          <w:iCs/>
        </w:rPr>
      </w:pPr>
      <w:r w:rsidRPr="00A10904">
        <w:rPr>
          <w:b/>
          <w:bCs/>
          <w:i/>
          <w:iCs/>
        </w:rPr>
        <w:t>5. Derleme/Editörlü Kitap</w:t>
      </w:r>
    </w:p>
    <w:p w14:paraId="45D481B3" w14:textId="65CCE84E" w:rsidR="00070FBD" w:rsidRPr="007C572A" w:rsidRDefault="00070FBD" w:rsidP="00070FBD">
      <w:pPr>
        <w:spacing w:before="80" w:after="80" w:line="264" w:lineRule="auto"/>
        <w:jc w:val="both"/>
      </w:pPr>
      <w:r w:rsidRPr="007C572A">
        <w:t>İçinde farklı yazarlara ait bölümler bulunmayan derleme/editörlü vb. kitabın</w:t>
      </w:r>
      <w:r w:rsidRPr="007C572A">
        <w:rPr>
          <w:b/>
          <w:bCs/>
        </w:rPr>
        <w:t xml:space="preserve"> </w:t>
      </w:r>
      <w:r w:rsidRPr="007C572A">
        <w:t>kaynakçada gösterilmesi, derleyen / editör / yayına hazırlayan kişi sayısı dikkate alınarak kitaplarla ilgili kalıplardan uygun olanına göre yapılır. Ancak, derleyenin/editörün/yayına hazırlayanın adının baş harfinden sonra köşeli parantez içinde [Der.]/[Ed.]</w:t>
      </w:r>
      <w:r w:rsidR="00872B0F">
        <w:t>/</w:t>
      </w:r>
      <w:r w:rsidRPr="007C572A">
        <w:t>[Yay. Haz.] ibarelerinden uygun olanına yer verilir ve aşağıdaki örnekler dikkate alınır.</w:t>
      </w:r>
    </w:p>
    <w:p w14:paraId="04807CFC" w14:textId="4644E884" w:rsidR="00070FBD" w:rsidRPr="007C572A" w:rsidRDefault="00070FBD" w:rsidP="00070FBD">
      <w:pPr>
        <w:pStyle w:val="ListeParagraf"/>
        <w:numPr>
          <w:ilvl w:val="0"/>
          <w:numId w:val="13"/>
        </w:numPr>
        <w:spacing w:before="80" w:after="80" w:line="264" w:lineRule="auto"/>
        <w:jc w:val="both"/>
      </w:pPr>
      <w:r w:rsidRPr="007C572A">
        <w:rPr>
          <w:w w:val="105"/>
        </w:rPr>
        <w:t xml:space="preserve">Duncan, G. J. ve Brooks-Gunn, J. </w:t>
      </w:r>
      <w:r w:rsidRPr="007C572A">
        <w:t>[Ed.]</w:t>
      </w:r>
      <w:r w:rsidRPr="007C572A">
        <w:rPr>
          <w:w w:val="105"/>
        </w:rPr>
        <w:t xml:space="preserve"> (1997). </w:t>
      </w:r>
      <w:r w:rsidRPr="007C572A">
        <w:rPr>
          <w:i/>
          <w:w w:val="105"/>
        </w:rPr>
        <w:t xml:space="preserve">Consequences of </w:t>
      </w:r>
      <w:r w:rsidR="004935B0" w:rsidRPr="007C572A">
        <w:rPr>
          <w:i/>
          <w:w w:val="105"/>
        </w:rPr>
        <w:t>growing up poor</w:t>
      </w:r>
      <w:r w:rsidRPr="007C572A">
        <w:rPr>
          <w:w w:val="105"/>
        </w:rPr>
        <w:t>. Russell Sage Foundation.</w:t>
      </w:r>
    </w:p>
    <w:p w14:paraId="50478891" w14:textId="12BCC6D5" w:rsidR="00070FBD" w:rsidRPr="007C572A" w:rsidRDefault="00070FBD" w:rsidP="00070FBD">
      <w:pPr>
        <w:pStyle w:val="ListeParagraf"/>
        <w:numPr>
          <w:ilvl w:val="0"/>
          <w:numId w:val="13"/>
        </w:numPr>
        <w:spacing w:before="80" w:after="80" w:line="264" w:lineRule="auto"/>
        <w:jc w:val="both"/>
      </w:pPr>
      <w:r w:rsidRPr="007C572A">
        <w:t xml:space="preserve">Özel, M. [Der.] (1995). </w:t>
      </w:r>
      <w:r w:rsidRPr="007C572A">
        <w:rPr>
          <w:i/>
          <w:iCs/>
        </w:rPr>
        <w:t xml:space="preserve">Tarih </w:t>
      </w:r>
      <w:r w:rsidR="001E2FD1">
        <w:rPr>
          <w:i/>
          <w:iCs/>
        </w:rPr>
        <w:t>r</w:t>
      </w:r>
      <w:r w:rsidRPr="007C572A">
        <w:rPr>
          <w:i/>
          <w:iCs/>
        </w:rPr>
        <w:t>isaleleri.</w:t>
      </w:r>
      <w:r w:rsidRPr="007C572A">
        <w:t xml:space="preserve"> İz Yayıncılık.</w:t>
      </w:r>
    </w:p>
    <w:p w14:paraId="634F0548" w14:textId="77777777" w:rsidR="00070FBD" w:rsidRPr="007C572A" w:rsidRDefault="00070FBD" w:rsidP="00070FBD">
      <w:pPr>
        <w:spacing w:before="80" w:after="80" w:line="264" w:lineRule="auto"/>
        <w:jc w:val="both"/>
      </w:pPr>
      <w:r w:rsidRPr="007C572A">
        <w:t>Yalnızca bir kişiye ait yazıların derlendiği / editörlüğünün yapıldığı veya yayına hazırlandığı kitap, kaynakçada aşağıdaki örneklere uygun olarak gösterilir.</w:t>
      </w:r>
    </w:p>
    <w:p w14:paraId="698A767E" w14:textId="71118522" w:rsidR="00070FBD" w:rsidRPr="007C572A" w:rsidRDefault="00070FBD" w:rsidP="00070FBD">
      <w:pPr>
        <w:pStyle w:val="ListeParagraf"/>
        <w:numPr>
          <w:ilvl w:val="0"/>
          <w:numId w:val="14"/>
        </w:numPr>
        <w:spacing w:before="80" w:after="80" w:line="264" w:lineRule="auto"/>
        <w:jc w:val="both"/>
      </w:pPr>
      <w:r w:rsidRPr="007C572A">
        <w:t xml:space="preserve">Plath, S. (2000). </w:t>
      </w:r>
      <w:r w:rsidRPr="007C572A">
        <w:rPr>
          <w:i/>
          <w:iCs/>
        </w:rPr>
        <w:t xml:space="preserve">The </w:t>
      </w:r>
      <w:r w:rsidR="004935B0" w:rsidRPr="007C572A">
        <w:rPr>
          <w:i/>
          <w:iCs/>
        </w:rPr>
        <w:t>unabridged journals</w:t>
      </w:r>
      <w:r w:rsidRPr="007C572A">
        <w:rPr>
          <w:i/>
          <w:iCs/>
        </w:rPr>
        <w:t>.</w:t>
      </w:r>
      <w:r w:rsidRPr="007C572A">
        <w:t xml:space="preserve"> K. V. Kukil (Ed.). Vintage.</w:t>
      </w:r>
    </w:p>
    <w:p w14:paraId="7FF0A9B8" w14:textId="77777777" w:rsidR="00070FBD" w:rsidRPr="007C572A" w:rsidRDefault="00070FBD" w:rsidP="00070FBD">
      <w:pPr>
        <w:pStyle w:val="ListeParagraf"/>
        <w:numPr>
          <w:ilvl w:val="0"/>
          <w:numId w:val="14"/>
        </w:numPr>
        <w:spacing w:before="80" w:after="80" w:line="264" w:lineRule="auto"/>
        <w:jc w:val="both"/>
      </w:pPr>
      <w:r w:rsidRPr="007C572A">
        <w:t xml:space="preserve">Cansever, T. (2010). </w:t>
      </w:r>
      <w:r w:rsidRPr="007C572A">
        <w:rPr>
          <w:i/>
          <w:iCs/>
        </w:rPr>
        <w:t>Mimar Sinan.</w:t>
      </w:r>
      <w:r w:rsidRPr="007C572A">
        <w:t xml:space="preserve"> S. Pulcu ve M. Demiray (Der.). Klasik.</w:t>
      </w:r>
    </w:p>
    <w:p w14:paraId="4EABF1E7" w14:textId="0CDED04F" w:rsidR="00070FBD" w:rsidRPr="007C572A" w:rsidRDefault="00070FBD" w:rsidP="00070FBD">
      <w:pPr>
        <w:pStyle w:val="ListeParagraf"/>
        <w:numPr>
          <w:ilvl w:val="0"/>
          <w:numId w:val="14"/>
        </w:numPr>
        <w:spacing w:before="80" w:after="80" w:line="264" w:lineRule="auto"/>
        <w:jc w:val="both"/>
      </w:pPr>
      <w:r w:rsidRPr="007C572A">
        <w:t xml:space="preserve">Ahmet Nazif Efendi (1987). </w:t>
      </w:r>
      <w:r w:rsidRPr="007C572A">
        <w:rPr>
          <w:i/>
          <w:iCs/>
        </w:rPr>
        <w:t xml:space="preserve">Kayseri </w:t>
      </w:r>
      <w:r w:rsidR="004935B0">
        <w:rPr>
          <w:i/>
          <w:iCs/>
        </w:rPr>
        <w:t>t</w:t>
      </w:r>
      <w:r w:rsidRPr="007C572A">
        <w:rPr>
          <w:i/>
          <w:iCs/>
        </w:rPr>
        <w:t>arihi (Mirât-ı Kayseriyye).</w:t>
      </w:r>
      <w:r w:rsidRPr="007C572A">
        <w:t xml:space="preserve"> M. Palamutoğlu (Yay. Haz.). Kayseri İl Özel İdare Müdürlüğü ve Kayseri Belediyesi Birliği. </w:t>
      </w:r>
    </w:p>
    <w:p w14:paraId="41D0D13A" w14:textId="77777777" w:rsidR="00975392" w:rsidRPr="007C572A" w:rsidRDefault="00975392" w:rsidP="00070FBD">
      <w:pPr>
        <w:spacing w:before="80" w:after="80" w:line="264" w:lineRule="auto"/>
        <w:jc w:val="both"/>
      </w:pPr>
    </w:p>
    <w:p w14:paraId="0B641F23" w14:textId="77777777" w:rsidR="00070FBD" w:rsidRPr="00A10904" w:rsidRDefault="00070FBD" w:rsidP="00070FBD">
      <w:pPr>
        <w:spacing w:before="80" w:after="80" w:line="264" w:lineRule="auto"/>
        <w:jc w:val="both"/>
        <w:rPr>
          <w:b/>
          <w:bCs/>
          <w:i/>
          <w:iCs/>
        </w:rPr>
      </w:pPr>
      <w:r w:rsidRPr="00A10904">
        <w:rPr>
          <w:b/>
          <w:bCs/>
          <w:i/>
          <w:iCs/>
        </w:rPr>
        <w:t>6. Editörlü Kitapta Bölüm</w:t>
      </w:r>
    </w:p>
    <w:p w14:paraId="1B0B2D1A" w14:textId="68D9C985" w:rsidR="00070FBD" w:rsidRPr="007C572A" w:rsidRDefault="00070FBD" w:rsidP="00070FBD">
      <w:pPr>
        <w:spacing w:before="80" w:after="80" w:line="264" w:lineRule="auto"/>
        <w:jc w:val="both"/>
        <w:rPr>
          <w:b/>
          <w:bCs/>
        </w:rPr>
      </w:pPr>
      <w:r w:rsidRPr="007C572A">
        <w:rPr>
          <w:b/>
          <w:bCs/>
        </w:rPr>
        <w:t>Kalıp:</w:t>
      </w:r>
      <w:r w:rsidRPr="007C572A">
        <w:t xml:space="preserve"> Atıf yapılan bölümün yazarının soyadı, adının baş harfi. (Yayın tarihi). Bölümün adı. Editörün adının baş harfi. Soyadı (Ed.) ibaresi. </w:t>
      </w:r>
      <w:r w:rsidRPr="007C572A">
        <w:rPr>
          <w:i/>
          <w:iCs/>
        </w:rPr>
        <w:t xml:space="preserve">Kitabın adı </w:t>
      </w:r>
      <w:r w:rsidRPr="007C572A">
        <w:t>içinde ibaresi (Varsa baskı sayısı, sayfa aralığı). Yayımlayan kurum. Varsa DOI numarası/web adresi</w:t>
      </w:r>
      <w:r w:rsidRPr="007C572A">
        <w:rPr>
          <w:b/>
          <w:bCs/>
        </w:rPr>
        <w:t xml:space="preserve"> </w:t>
      </w:r>
    </w:p>
    <w:p w14:paraId="16CDF871" w14:textId="77777777" w:rsidR="00070FBD" w:rsidRPr="007C572A" w:rsidRDefault="00070FBD" w:rsidP="00070FBD">
      <w:pPr>
        <w:spacing w:before="80" w:after="80" w:line="264" w:lineRule="auto"/>
        <w:jc w:val="both"/>
      </w:pPr>
      <w:r w:rsidRPr="007C572A">
        <w:rPr>
          <w:b/>
          <w:bCs/>
        </w:rPr>
        <w:t>Not 1:</w:t>
      </w:r>
      <w:r w:rsidRPr="007C572A">
        <w:t xml:space="preserve"> Derleyen / yayına hazırlayan bilgisinin bulunduğu kitaplardaki bölümlerde de aynı usul uygulanır.</w:t>
      </w:r>
    </w:p>
    <w:p w14:paraId="76C0D127" w14:textId="77777777" w:rsidR="00070FBD" w:rsidRPr="007C572A" w:rsidRDefault="00070FBD" w:rsidP="00070FBD">
      <w:pPr>
        <w:spacing w:before="80" w:after="80" w:line="264" w:lineRule="auto"/>
        <w:jc w:val="both"/>
      </w:pPr>
      <w:r w:rsidRPr="007C572A">
        <w:rPr>
          <w:b/>
          <w:bCs/>
        </w:rPr>
        <w:lastRenderedPageBreak/>
        <w:t>Not 2:</w:t>
      </w:r>
      <w:r w:rsidRPr="007C572A">
        <w:t xml:space="preserve"> Önsöz, özet, giriş, sonuç ve sonsöz gibi kısımlar “kitap bölümü” olarak kabul edilir ve kaynakçada buna uygun olarak gösterilir.</w:t>
      </w:r>
    </w:p>
    <w:p w14:paraId="5E24B7A8" w14:textId="62D7D0AC" w:rsidR="00070FBD" w:rsidRPr="007C572A" w:rsidRDefault="00070FBD" w:rsidP="00070FBD">
      <w:pPr>
        <w:pStyle w:val="ListeParagraf"/>
        <w:numPr>
          <w:ilvl w:val="0"/>
          <w:numId w:val="15"/>
        </w:numPr>
        <w:spacing w:before="80" w:after="80" w:line="264" w:lineRule="auto"/>
        <w:jc w:val="both"/>
      </w:pPr>
      <w:r w:rsidRPr="007C572A">
        <w:rPr>
          <w:b/>
          <w:bCs/>
        </w:rPr>
        <w:t>Örnek 1:</w:t>
      </w:r>
      <w:r w:rsidRPr="007C572A">
        <w:t xml:space="preserve"> Ortaylı, İ. (1978). İmparatorluk </w:t>
      </w:r>
      <w:r w:rsidR="004935B0" w:rsidRPr="007C572A">
        <w:t>döneminde mahallî idarelerin ve belediyeciliğin evrimi</w:t>
      </w:r>
      <w:r w:rsidRPr="007C572A">
        <w:t xml:space="preserve">. E. Türkcan (Ed.), </w:t>
      </w:r>
      <w:r w:rsidRPr="007C572A">
        <w:rPr>
          <w:i/>
        </w:rPr>
        <w:t xml:space="preserve">Türkiye’de </w:t>
      </w:r>
      <w:r w:rsidRPr="007C572A">
        <w:rPr>
          <w:i/>
        </w:rPr>
        <w:fldChar w:fldCharType="begin"/>
      </w:r>
      <w:r w:rsidRPr="007C572A">
        <w:rPr>
          <w:i/>
        </w:rPr>
        <w:instrText>xe "Türkiye"</w:instrText>
      </w:r>
      <w:r w:rsidRPr="007C572A">
        <w:rPr>
          <w:i/>
        </w:rPr>
        <w:fldChar w:fldCharType="end"/>
      </w:r>
      <w:r w:rsidR="004935B0" w:rsidRPr="007C572A">
        <w:rPr>
          <w:i/>
        </w:rPr>
        <w:t xml:space="preserve">belediyeciliğin evrimi </w:t>
      </w:r>
      <w:r w:rsidRPr="007C572A">
        <w:rPr>
          <w:iCs/>
        </w:rPr>
        <w:t xml:space="preserve">içinde (2. baskı, ss. 1-24). </w:t>
      </w:r>
      <w:r w:rsidRPr="007C572A">
        <w:fldChar w:fldCharType="begin"/>
      </w:r>
      <w:r w:rsidRPr="007C572A">
        <w:instrText>xe "Ankara"</w:instrText>
      </w:r>
      <w:r w:rsidRPr="007C572A">
        <w:fldChar w:fldCharType="end"/>
      </w:r>
      <w:r w:rsidRPr="007C572A">
        <w:t>Türk</w:t>
      </w:r>
      <w:r w:rsidRPr="007C572A">
        <w:fldChar w:fldCharType="begin"/>
      </w:r>
      <w:r w:rsidRPr="007C572A">
        <w:instrText xml:space="preserve"> XE "Türk" </w:instrText>
      </w:r>
      <w:r w:rsidRPr="007C572A">
        <w:fldChar w:fldCharType="end"/>
      </w:r>
      <w:r w:rsidRPr="007C572A">
        <w:t xml:space="preserve"> İdareciler Derneği Yayını.</w:t>
      </w:r>
    </w:p>
    <w:p w14:paraId="41A696DA" w14:textId="3E9A6717" w:rsidR="00070FBD" w:rsidRPr="007C572A" w:rsidRDefault="00070FBD" w:rsidP="00070FBD">
      <w:pPr>
        <w:pStyle w:val="ListeParagraf"/>
        <w:numPr>
          <w:ilvl w:val="0"/>
          <w:numId w:val="15"/>
        </w:numPr>
        <w:spacing w:before="80" w:after="80" w:line="264" w:lineRule="auto"/>
      </w:pPr>
      <w:r w:rsidRPr="007C572A">
        <w:rPr>
          <w:b/>
          <w:bCs/>
        </w:rPr>
        <w:t>Örnek 2:</w:t>
      </w:r>
      <w:r w:rsidRPr="007C572A">
        <w:t xml:space="preserve"> </w:t>
      </w:r>
      <w:r w:rsidR="00CC382A" w:rsidRPr="007C572A">
        <w:t>King</w:t>
      </w:r>
      <w:r w:rsidR="00CC382A">
        <w:t>,</w:t>
      </w:r>
      <w:r w:rsidR="00CC382A" w:rsidRPr="007C572A">
        <w:t xml:space="preserve"> </w:t>
      </w:r>
      <w:r w:rsidRPr="007C572A">
        <w:t>A</w:t>
      </w:r>
      <w:r w:rsidR="00CC382A">
        <w:t>.</w:t>
      </w:r>
      <w:r w:rsidRPr="007C572A">
        <w:t xml:space="preserve"> D. (2000). Re-presenting </w:t>
      </w:r>
      <w:r w:rsidR="004935B0">
        <w:t>w</w:t>
      </w:r>
      <w:r w:rsidRPr="007C572A">
        <w:t xml:space="preserve">orld </w:t>
      </w:r>
      <w:r w:rsidR="004935B0">
        <w:t>c</w:t>
      </w:r>
      <w:r w:rsidRPr="007C572A">
        <w:t xml:space="preserve">ities: Cultural </w:t>
      </w:r>
      <w:r w:rsidR="004935B0">
        <w:t>t</w:t>
      </w:r>
      <w:r w:rsidRPr="007C572A">
        <w:t>heory/</w:t>
      </w:r>
      <w:r w:rsidR="004935B0">
        <w:t>s</w:t>
      </w:r>
      <w:r w:rsidRPr="007C572A">
        <w:t xml:space="preserve">ocial </w:t>
      </w:r>
      <w:r w:rsidR="004935B0">
        <w:t>p</w:t>
      </w:r>
      <w:r w:rsidRPr="007C572A">
        <w:t xml:space="preserve">ractice. P. L. Knox ve P. J. Taylor (Ed.), </w:t>
      </w:r>
      <w:r w:rsidRPr="007C572A">
        <w:rPr>
          <w:i/>
        </w:rPr>
        <w:t xml:space="preserve">World </w:t>
      </w:r>
      <w:r w:rsidR="004935B0" w:rsidRPr="007C572A">
        <w:rPr>
          <w:i/>
        </w:rPr>
        <w:t xml:space="preserve">cities in a world system </w:t>
      </w:r>
      <w:r w:rsidRPr="007C572A">
        <w:rPr>
          <w:iCs/>
        </w:rPr>
        <w:t>içinde (ss. 215-231)</w:t>
      </w:r>
      <w:r w:rsidRPr="007C572A">
        <w:rPr>
          <w:i/>
        </w:rPr>
        <w:t xml:space="preserve">. </w:t>
      </w:r>
      <w:r w:rsidRPr="007C572A">
        <w:t>Cambridge</w:t>
      </w:r>
      <w:r w:rsidRPr="007C572A">
        <w:fldChar w:fldCharType="begin"/>
      </w:r>
      <w:r w:rsidRPr="007C572A">
        <w:instrText xml:space="preserve"> XE "Cambridge" </w:instrText>
      </w:r>
      <w:r w:rsidRPr="007C572A">
        <w:fldChar w:fldCharType="end"/>
      </w:r>
      <w:r w:rsidRPr="007C572A">
        <w:t xml:space="preserve"> University Press. </w:t>
      </w:r>
      <w:r w:rsidRPr="007C572A">
        <w:br/>
      </w:r>
      <w:hyperlink r:id="rId21" w:history="1">
        <w:r w:rsidRPr="007C572A">
          <w:rPr>
            <w:rStyle w:val="Kpr"/>
            <w:color w:val="auto"/>
          </w:rPr>
          <w:t>https://doi.org/10.1017/CBO9780511522192</w:t>
        </w:r>
      </w:hyperlink>
      <w:r w:rsidRPr="007C572A">
        <w:rPr>
          <w:u w:val="single"/>
        </w:rPr>
        <w:t xml:space="preserve"> </w:t>
      </w:r>
    </w:p>
    <w:p w14:paraId="2CD6F95A" w14:textId="38C0A55C" w:rsidR="00070FBD" w:rsidRDefault="00070FBD" w:rsidP="00070FBD">
      <w:pPr>
        <w:pStyle w:val="ListeParagraf"/>
        <w:numPr>
          <w:ilvl w:val="0"/>
          <w:numId w:val="15"/>
        </w:numPr>
        <w:spacing w:before="80" w:after="80" w:line="264" w:lineRule="auto"/>
        <w:jc w:val="both"/>
      </w:pPr>
      <w:r w:rsidRPr="007C572A">
        <w:rPr>
          <w:b/>
          <w:bCs/>
        </w:rPr>
        <w:t>Örnek 3:</w:t>
      </w:r>
      <w:r w:rsidRPr="007C572A">
        <w:t xml:space="preserve"> Eyice, S. (1995). İlk </w:t>
      </w:r>
      <w:r w:rsidR="004935B0">
        <w:t>k</w:t>
      </w:r>
      <w:r w:rsidRPr="007C572A">
        <w:t>uruluştan Türk</w:t>
      </w:r>
      <w:r w:rsidRPr="007C572A">
        <w:fldChar w:fldCharType="begin"/>
      </w:r>
      <w:r w:rsidRPr="007C572A">
        <w:instrText xml:space="preserve"> XE "Türk" </w:instrText>
      </w:r>
      <w:r w:rsidRPr="007C572A">
        <w:fldChar w:fldCharType="end"/>
      </w:r>
      <w:r w:rsidRPr="007C572A">
        <w:t xml:space="preserve"> </w:t>
      </w:r>
      <w:r w:rsidR="004935B0">
        <w:t>d</w:t>
      </w:r>
      <w:r w:rsidRPr="007C572A">
        <w:t xml:space="preserve">evrinin </w:t>
      </w:r>
      <w:r w:rsidR="004935B0">
        <w:t>b</w:t>
      </w:r>
      <w:r w:rsidRPr="007C572A">
        <w:t>aşlarına İstanbul</w:t>
      </w:r>
      <w:r w:rsidRPr="007C572A">
        <w:fldChar w:fldCharType="begin"/>
      </w:r>
      <w:r w:rsidRPr="007C572A">
        <w:instrText xml:space="preserve"> XE "İstanbul" </w:instrText>
      </w:r>
      <w:r w:rsidRPr="007C572A">
        <w:fldChar w:fldCharType="end"/>
      </w:r>
      <w:r w:rsidRPr="007C572A">
        <w:t xml:space="preserve">. M. Armağan (Yay. Haz.), </w:t>
      </w:r>
      <w:r w:rsidRPr="007C572A">
        <w:rPr>
          <w:i/>
        </w:rPr>
        <w:t xml:space="preserve">İstanbul </w:t>
      </w:r>
      <w:r w:rsidR="004935B0">
        <w:rPr>
          <w:i/>
        </w:rPr>
        <w:t>a</w:t>
      </w:r>
      <w:r w:rsidRPr="007C572A">
        <w:rPr>
          <w:i/>
        </w:rPr>
        <w:t>rmağanı</w:t>
      </w:r>
      <w:r w:rsidRPr="007C572A">
        <w:rPr>
          <w:rFonts w:cs="Times"/>
          <w:i/>
        </w:rPr>
        <w:t>-</w:t>
      </w:r>
      <w:r w:rsidRPr="007C572A">
        <w:rPr>
          <w:i/>
        </w:rPr>
        <w:t xml:space="preserve">1: Fetih ve Fatih </w:t>
      </w:r>
      <w:r w:rsidRPr="007C572A">
        <w:rPr>
          <w:iCs/>
        </w:rPr>
        <w:t>içinde (ss. 11-35).</w:t>
      </w:r>
      <w:r w:rsidRPr="007C572A">
        <w:t xml:space="preserve"> </w:t>
      </w:r>
      <w:r w:rsidRPr="007C572A">
        <w:fldChar w:fldCharType="begin"/>
      </w:r>
      <w:r w:rsidRPr="007C572A">
        <w:instrText>xe "&lt;0130&gt;stanbul Büyük&lt;015F&gt;ehir Belediyesi"</w:instrText>
      </w:r>
      <w:r w:rsidRPr="007C572A">
        <w:fldChar w:fldCharType="end"/>
      </w:r>
      <w:r w:rsidRPr="007C572A">
        <w:t>İstanbul Büyükşehir Belediyesi, Kültür İşleri Daire Başkanlığı Yayını.</w:t>
      </w:r>
    </w:p>
    <w:p w14:paraId="7DCC6B78" w14:textId="77777777" w:rsidR="00BE0A72" w:rsidRPr="007C572A" w:rsidRDefault="00BE0A72" w:rsidP="00070FBD">
      <w:pPr>
        <w:spacing w:before="80" w:after="80" w:line="264" w:lineRule="auto"/>
        <w:jc w:val="both"/>
      </w:pPr>
    </w:p>
    <w:p w14:paraId="31EFE971" w14:textId="77777777" w:rsidR="00070FBD" w:rsidRPr="00A10904" w:rsidRDefault="00070FBD" w:rsidP="00070FBD">
      <w:pPr>
        <w:spacing w:before="80" w:after="80" w:line="264" w:lineRule="auto"/>
        <w:jc w:val="both"/>
        <w:rPr>
          <w:b/>
          <w:bCs/>
          <w:i/>
          <w:iCs/>
        </w:rPr>
      </w:pPr>
      <w:r w:rsidRPr="00A10904">
        <w:rPr>
          <w:b/>
          <w:bCs/>
          <w:i/>
          <w:iCs/>
        </w:rPr>
        <w:t>7. Bildiriler Kitabı</w:t>
      </w:r>
    </w:p>
    <w:p w14:paraId="5BDB6832" w14:textId="6B1D05FA" w:rsidR="00070FBD" w:rsidRPr="007C572A" w:rsidRDefault="00070FBD" w:rsidP="00070FBD">
      <w:pPr>
        <w:spacing w:before="80" w:after="80" w:line="264" w:lineRule="auto"/>
        <w:jc w:val="both"/>
      </w:pPr>
      <w:r w:rsidRPr="007C572A">
        <w:rPr>
          <w:b/>
          <w:bCs/>
        </w:rPr>
        <w:t>Kalıp:</w:t>
      </w:r>
      <w:r w:rsidRPr="007C572A">
        <w:t xml:space="preserve"> Atıf yapılan bildiri yazarının soyadı, adının baş harfi. (Yayın tarihi). Bildirinin adı. </w:t>
      </w:r>
      <w:r w:rsidRPr="007C572A">
        <w:rPr>
          <w:i/>
          <w:iCs/>
        </w:rPr>
        <w:t>Kitabın adı.</w:t>
      </w:r>
      <w:r w:rsidRPr="007C572A">
        <w:t xml:space="preserve"> Varsa editörün adının baş harfi. Soyadı (Ed.) ibaresi. Yayımlayan kurum. Bilimsel toplantının düzenlendiği şehir. Bildirinin sayfa aralığı. Varsa DOI numarası/web adresi</w:t>
      </w:r>
    </w:p>
    <w:p w14:paraId="0B391F55" w14:textId="13D2A82D" w:rsidR="00070FBD" w:rsidRPr="007C572A" w:rsidRDefault="00070FBD" w:rsidP="00DF0450">
      <w:pPr>
        <w:pStyle w:val="ListeParagraf"/>
        <w:numPr>
          <w:ilvl w:val="0"/>
          <w:numId w:val="25"/>
        </w:numPr>
        <w:spacing w:before="80" w:after="80" w:line="264" w:lineRule="auto"/>
        <w:jc w:val="both"/>
      </w:pPr>
      <w:r w:rsidRPr="007C572A">
        <w:rPr>
          <w:b/>
          <w:bCs/>
        </w:rPr>
        <w:t>Örnek 1 (Basılı kitapta bildiri):</w:t>
      </w:r>
      <w:r w:rsidRPr="007C572A">
        <w:t xml:space="preserve"> Kaya, G. (1996). Dış </w:t>
      </w:r>
      <w:r w:rsidR="004935B0">
        <w:t>d</w:t>
      </w:r>
      <w:r w:rsidRPr="007C572A">
        <w:t>inamikler ve İstanbul</w:t>
      </w:r>
      <w:r w:rsidRPr="007C572A">
        <w:fldChar w:fldCharType="begin"/>
      </w:r>
      <w:r w:rsidRPr="007C572A">
        <w:instrText xml:space="preserve"> XE "İstanbul" </w:instrText>
      </w:r>
      <w:r w:rsidRPr="007C572A">
        <w:fldChar w:fldCharType="end"/>
      </w:r>
      <w:r w:rsidRPr="007C572A">
        <w:t xml:space="preserve">’un </w:t>
      </w:r>
      <w:r w:rsidR="004935B0">
        <w:t>y</w:t>
      </w:r>
      <w:r w:rsidRPr="007C572A">
        <w:t xml:space="preserve">apısal </w:t>
      </w:r>
      <w:r w:rsidR="004935B0">
        <w:t>d</w:t>
      </w:r>
      <w:r w:rsidRPr="007C572A">
        <w:t xml:space="preserve">eğişimi. </w:t>
      </w:r>
      <w:r w:rsidRPr="007C572A">
        <w:rPr>
          <w:i/>
        </w:rPr>
        <w:t xml:space="preserve">Habitat’a </w:t>
      </w:r>
      <w:r w:rsidR="004935B0">
        <w:rPr>
          <w:i/>
        </w:rPr>
        <w:t>d</w:t>
      </w:r>
      <w:r w:rsidRPr="007C572A">
        <w:rPr>
          <w:i/>
        </w:rPr>
        <w:t xml:space="preserve">oğru İstanbul 2020 </w:t>
      </w:r>
      <w:r w:rsidR="004935B0">
        <w:rPr>
          <w:i/>
        </w:rPr>
        <w:t>s</w:t>
      </w:r>
      <w:r w:rsidRPr="007C572A">
        <w:rPr>
          <w:i/>
        </w:rPr>
        <w:t xml:space="preserve">empozyumu </w:t>
      </w:r>
      <w:r w:rsidR="004935B0">
        <w:rPr>
          <w:i/>
        </w:rPr>
        <w:t>b</w:t>
      </w:r>
      <w:r w:rsidRPr="007C572A">
        <w:rPr>
          <w:i/>
        </w:rPr>
        <w:t xml:space="preserve">ildirileri, </w:t>
      </w:r>
      <w:r w:rsidRPr="007C572A">
        <w:rPr>
          <w:iCs/>
        </w:rPr>
        <w:t>L. B. Akkal, Ö. Ertekin</w:t>
      </w:r>
      <w:r w:rsidR="00CC3D5A">
        <w:rPr>
          <w:iCs/>
        </w:rPr>
        <w:t xml:space="preserve"> ve </w:t>
      </w:r>
      <w:r w:rsidRPr="007C572A">
        <w:rPr>
          <w:iCs/>
        </w:rPr>
        <w:t xml:space="preserve">M. A. Yüzer (Ed.). </w:t>
      </w:r>
      <w:r w:rsidRPr="007C572A">
        <w:t>İstanbul Teknik Üniversitesi Mimarlık Fakültesi, Şehir ve Bölge Planlaması Bölümü. İstanbul. 85-92.</w:t>
      </w:r>
    </w:p>
    <w:p w14:paraId="2973B933" w14:textId="08CB1A5F" w:rsidR="00070FBD" w:rsidRPr="007C572A" w:rsidRDefault="00070FBD" w:rsidP="00DF0450">
      <w:pPr>
        <w:pStyle w:val="ListeParagraf"/>
        <w:numPr>
          <w:ilvl w:val="0"/>
          <w:numId w:val="25"/>
        </w:numPr>
        <w:spacing w:before="80" w:after="80" w:line="264" w:lineRule="auto"/>
        <w:jc w:val="both"/>
      </w:pPr>
      <w:r w:rsidRPr="007C572A">
        <w:rPr>
          <w:b/>
          <w:bCs/>
        </w:rPr>
        <w:t>Örnek 2 (Çevrimiçi kitapta bildiri):</w:t>
      </w:r>
      <w:r w:rsidRPr="007C572A">
        <w:t xml:space="preserve"> Zhao, S. X. (2010). The </w:t>
      </w:r>
      <w:r w:rsidR="001E2FD1" w:rsidRPr="007C572A">
        <w:t>global competition of financial centres:</w:t>
      </w:r>
      <w:r w:rsidRPr="007C572A">
        <w:t xml:space="preserve"> Key </w:t>
      </w:r>
      <w:r w:rsidR="001E2FD1" w:rsidRPr="007C572A">
        <w:t>determinants and the rise of</w:t>
      </w:r>
      <w:r w:rsidRPr="007C572A">
        <w:t xml:space="preserve"> China’s </w:t>
      </w:r>
      <w:r w:rsidR="001E2FD1" w:rsidRPr="007C572A">
        <w:t>financial centers</w:t>
      </w:r>
      <w:r w:rsidRPr="007C572A">
        <w:t xml:space="preserve">. </w:t>
      </w:r>
      <w:r w:rsidRPr="007C572A">
        <w:rPr>
          <w:i/>
        </w:rPr>
        <w:t xml:space="preserve">RSA </w:t>
      </w:r>
      <w:r w:rsidR="001E2FD1" w:rsidRPr="007C572A">
        <w:rPr>
          <w:i/>
        </w:rPr>
        <w:t>annual conference</w:t>
      </w:r>
      <w:r w:rsidRPr="007C572A">
        <w:rPr>
          <w:i/>
        </w:rPr>
        <w:t>.</w:t>
      </w:r>
      <w:r w:rsidRPr="007C572A">
        <w:t xml:space="preserve"> Regional Studies Association. Pécs. 1-25. </w:t>
      </w:r>
    </w:p>
    <w:p w14:paraId="5794B1A4" w14:textId="77777777" w:rsidR="00070FBD" w:rsidRPr="007C572A" w:rsidRDefault="00070FBD" w:rsidP="00070FBD">
      <w:pPr>
        <w:pStyle w:val="ListeParagraf"/>
        <w:spacing w:before="80" w:after="80" w:line="264" w:lineRule="auto"/>
        <w:jc w:val="both"/>
      </w:pPr>
      <w:hyperlink r:id="rId22" w:history="1">
        <w:r w:rsidRPr="007C572A">
          <w:rPr>
            <w:rStyle w:val="Kpr"/>
            <w:color w:val="auto"/>
          </w:rPr>
          <w:t>http://citeseerx.ist.psu.edu/viewdoc/download?doi=10.1.1.169.7744&amp;rep=rep1&amp;type=pdf</w:t>
        </w:r>
      </w:hyperlink>
    </w:p>
    <w:p w14:paraId="7F84FFD9" w14:textId="77777777" w:rsidR="009956E0" w:rsidRDefault="009956E0" w:rsidP="00070FBD">
      <w:pPr>
        <w:spacing w:before="80" w:after="80" w:line="264" w:lineRule="auto"/>
        <w:jc w:val="both"/>
        <w:rPr>
          <w:b/>
          <w:bCs/>
          <w:i/>
          <w:iCs/>
        </w:rPr>
      </w:pPr>
    </w:p>
    <w:p w14:paraId="22D04432" w14:textId="3EB9F8A7" w:rsidR="00070FBD" w:rsidRPr="00A10904" w:rsidRDefault="00070FBD" w:rsidP="00070FBD">
      <w:pPr>
        <w:spacing w:before="80" w:after="80" w:line="264" w:lineRule="auto"/>
        <w:jc w:val="both"/>
        <w:rPr>
          <w:b/>
          <w:bCs/>
          <w:i/>
          <w:iCs/>
        </w:rPr>
      </w:pPr>
      <w:r w:rsidRPr="00A10904">
        <w:rPr>
          <w:b/>
          <w:bCs/>
          <w:i/>
          <w:iCs/>
        </w:rPr>
        <w:t>8. Kurumlar Tarafından Yayımlanan ve Yazarların Adları Belirtilmeyen Çalışmalar</w:t>
      </w:r>
    </w:p>
    <w:p w14:paraId="2AD4F7ED" w14:textId="77777777" w:rsidR="00070FBD" w:rsidRPr="007C572A" w:rsidRDefault="00070FBD" w:rsidP="00070FBD">
      <w:pPr>
        <w:spacing w:before="80" w:after="80" w:line="264" w:lineRule="auto"/>
        <w:jc w:val="both"/>
      </w:pPr>
      <w:r w:rsidRPr="007C572A">
        <w:t>Bu tür çalışmaların kaynakçada düzenlenmesinde, kurumların adları çalışmanın kapağındaki sıraya uygun olarak gösterilir.</w:t>
      </w:r>
    </w:p>
    <w:p w14:paraId="4737F6B2" w14:textId="3B86DFED" w:rsidR="00070FBD" w:rsidRPr="007C572A" w:rsidRDefault="00070FBD" w:rsidP="00070FBD">
      <w:pPr>
        <w:spacing w:before="80" w:after="80" w:line="264" w:lineRule="auto"/>
        <w:jc w:val="both"/>
      </w:pPr>
      <w:r w:rsidRPr="007C572A">
        <w:rPr>
          <w:b/>
          <w:bCs/>
        </w:rPr>
        <w:t>Kalıp:</w:t>
      </w:r>
      <w:r w:rsidRPr="007C572A">
        <w:t xml:space="preserve"> Kurumların adları. (Yayın tarihi). </w:t>
      </w:r>
      <w:r w:rsidRPr="007C572A">
        <w:rPr>
          <w:i/>
          <w:iCs/>
        </w:rPr>
        <w:t>Çalışmanın adı.</w:t>
      </w:r>
      <w:r w:rsidRPr="007C572A">
        <w:t xml:space="preserve"> Varsa baskı sayısı. Varsa yayın numarası, Varsa DOI numarası/web adresi</w:t>
      </w:r>
    </w:p>
    <w:p w14:paraId="48FFDBF6" w14:textId="34F66360" w:rsidR="00070FBD" w:rsidRPr="007C572A" w:rsidRDefault="00070FBD" w:rsidP="00DF0450">
      <w:pPr>
        <w:pStyle w:val="ListeParagraf"/>
        <w:numPr>
          <w:ilvl w:val="0"/>
          <w:numId w:val="24"/>
        </w:numPr>
        <w:spacing w:before="80" w:after="80" w:line="264" w:lineRule="auto"/>
        <w:jc w:val="both"/>
      </w:pPr>
      <w:r w:rsidRPr="007C572A">
        <w:rPr>
          <w:b/>
          <w:bCs/>
        </w:rPr>
        <w:t>Örnek 1:</w:t>
      </w:r>
      <w:r w:rsidRPr="007C572A">
        <w:t xml:space="preserve"> Organization for Economic Co-operation and Development [OECD]</w:t>
      </w:r>
      <w:r w:rsidR="00CC382A">
        <w:t>.</w:t>
      </w:r>
      <w:r w:rsidRPr="007C572A">
        <w:t xml:space="preserve"> (2025). </w:t>
      </w:r>
      <w:r w:rsidRPr="007C572A">
        <w:rPr>
          <w:i/>
          <w:iCs/>
        </w:rPr>
        <w:t xml:space="preserve">Trends </w:t>
      </w:r>
      <w:r w:rsidR="001E2FD1" w:rsidRPr="007C572A">
        <w:rPr>
          <w:i/>
          <w:iCs/>
        </w:rPr>
        <w:t xml:space="preserve">shaping education </w:t>
      </w:r>
      <w:r w:rsidRPr="007C572A">
        <w:rPr>
          <w:i/>
          <w:iCs/>
        </w:rPr>
        <w:t>2025.</w:t>
      </w:r>
      <w:r w:rsidRPr="007C572A">
        <w:t xml:space="preserve"> </w:t>
      </w:r>
      <w:hyperlink r:id="rId23" w:history="1">
        <w:r w:rsidRPr="007C572A">
          <w:rPr>
            <w:rStyle w:val="Kpr"/>
            <w:color w:val="auto"/>
          </w:rPr>
          <w:t>https://www.oecd.org/en/publications/trends-shaping-education-2025_ee6587fd-en/full-report.htm</w:t>
        </w:r>
      </w:hyperlink>
    </w:p>
    <w:p w14:paraId="1AA64948" w14:textId="54E7EE89" w:rsidR="00070FBD" w:rsidRPr="007C572A" w:rsidRDefault="00070FBD" w:rsidP="00DF0450">
      <w:pPr>
        <w:pStyle w:val="ListeParagraf"/>
        <w:numPr>
          <w:ilvl w:val="0"/>
          <w:numId w:val="24"/>
        </w:numPr>
        <w:spacing w:before="80" w:after="80" w:line="264" w:lineRule="auto"/>
        <w:jc w:val="both"/>
      </w:pPr>
      <w:r w:rsidRPr="007C572A">
        <w:rPr>
          <w:b/>
          <w:bCs/>
        </w:rPr>
        <w:t>Örnek 2:</w:t>
      </w:r>
      <w:r w:rsidRPr="007C572A">
        <w:t xml:space="preserve"> Austrailian Bureau of Statistics. (1992). </w:t>
      </w:r>
      <w:r w:rsidRPr="007C572A">
        <w:rPr>
          <w:i/>
        </w:rPr>
        <w:t xml:space="preserve">Estimated </w:t>
      </w:r>
      <w:r w:rsidR="001E2FD1" w:rsidRPr="007C572A">
        <w:rPr>
          <w:i/>
        </w:rPr>
        <w:t>resident population by age and sex in statistical local areas,</w:t>
      </w:r>
      <w:r w:rsidRPr="007C572A">
        <w:rPr>
          <w:i/>
        </w:rPr>
        <w:t xml:space="preserve"> New South Wales. </w:t>
      </w:r>
      <w:r w:rsidRPr="007C572A">
        <w:rPr>
          <w:iCs/>
        </w:rPr>
        <w:lastRenderedPageBreak/>
        <w:t xml:space="preserve">Catalogue No. 3209.1. </w:t>
      </w:r>
      <w:hyperlink r:id="rId24" w:history="1">
        <w:r w:rsidRPr="007C572A">
          <w:rPr>
            <w:rStyle w:val="Kpr"/>
            <w:iCs/>
            <w:color w:val="auto"/>
          </w:rPr>
          <w:t>https://www.ausstats.abs.gov.au/ausstats/free.nsf/0/F5DA481E6ED1CE53CA257225000494B9/$File/32091_0692.pdf</w:t>
        </w:r>
      </w:hyperlink>
      <w:r w:rsidRPr="007C572A">
        <w:rPr>
          <w:iCs/>
        </w:rPr>
        <w:t xml:space="preserve"> </w:t>
      </w:r>
    </w:p>
    <w:p w14:paraId="78560B9F" w14:textId="6396B507" w:rsidR="00070FBD" w:rsidRPr="007C572A" w:rsidRDefault="00070FBD" w:rsidP="00DF0450">
      <w:pPr>
        <w:pStyle w:val="ListeParagraf"/>
        <w:numPr>
          <w:ilvl w:val="0"/>
          <w:numId w:val="24"/>
        </w:numPr>
        <w:spacing w:before="80" w:after="80" w:line="264" w:lineRule="auto"/>
      </w:pPr>
      <w:r w:rsidRPr="007C572A">
        <w:rPr>
          <w:b/>
          <w:bCs/>
        </w:rPr>
        <w:t>Örnek 3:</w:t>
      </w:r>
      <w:r w:rsidRPr="007C572A">
        <w:t xml:space="preserve"> Ticaret Bakanlığı</w:t>
      </w:r>
      <w:r w:rsidR="00CC382A">
        <w:t>.</w:t>
      </w:r>
      <w:r w:rsidRPr="007C572A">
        <w:t xml:space="preserve"> (2024). </w:t>
      </w:r>
      <w:r w:rsidRPr="007C572A">
        <w:rPr>
          <w:i/>
          <w:iCs/>
        </w:rPr>
        <w:t xml:space="preserve">Ekonomik </w:t>
      </w:r>
      <w:r w:rsidR="001E2FD1">
        <w:rPr>
          <w:i/>
          <w:iCs/>
        </w:rPr>
        <w:t>g</w:t>
      </w:r>
      <w:r w:rsidRPr="007C572A">
        <w:rPr>
          <w:i/>
          <w:iCs/>
        </w:rPr>
        <w:t>örünüm.</w:t>
      </w:r>
      <w:r w:rsidRPr="007C572A">
        <w:t xml:space="preserve"> </w:t>
      </w:r>
      <w:hyperlink r:id="rId25" w:history="1">
        <w:r w:rsidRPr="007C572A">
          <w:rPr>
            <w:rStyle w:val="Kpr"/>
            <w:color w:val="auto"/>
          </w:rPr>
          <w:t>https://ticaret.gov.tr/data/5e18288613b8761dccd355ce/Ekonomik%20G%C3%B6r%C3%BCn%C3%BCm%202024%20Aral%C4%B1k.pdf</w:t>
        </w:r>
      </w:hyperlink>
      <w:r w:rsidRPr="007C572A">
        <w:t xml:space="preserve"> </w:t>
      </w:r>
    </w:p>
    <w:p w14:paraId="1808C302" w14:textId="77777777" w:rsidR="00070FBD" w:rsidRPr="007C572A" w:rsidRDefault="00070FBD" w:rsidP="00070FBD">
      <w:pPr>
        <w:spacing w:before="80" w:after="80" w:line="264" w:lineRule="auto"/>
        <w:jc w:val="both"/>
        <w:rPr>
          <w:b/>
          <w:bCs/>
        </w:rPr>
      </w:pPr>
    </w:p>
    <w:p w14:paraId="232DDB1A" w14:textId="77777777" w:rsidR="00070FBD" w:rsidRPr="00A10904" w:rsidRDefault="00070FBD" w:rsidP="00070FBD">
      <w:pPr>
        <w:spacing w:before="80" w:after="80" w:line="264" w:lineRule="auto"/>
        <w:jc w:val="both"/>
        <w:rPr>
          <w:b/>
          <w:bCs/>
          <w:i/>
          <w:iCs/>
        </w:rPr>
      </w:pPr>
      <w:r w:rsidRPr="00A10904">
        <w:rPr>
          <w:b/>
          <w:bCs/>
          <w:i/>
          <w:iCs/>
        </w:rPr>
        <w:t>9. Çok Ciltli Kitaplar</w:t>
      </w:r>
    </w:p>
    <w:p w14:paraId="313B30D7" w14:textId="77777777" w:rsidR="00070FBD" w:rsidRPr="007C572A" w:rsidRDefault="00070FBD" w:rsidP="00070FBD">
      <w:pPr>
        <w:spacing w:before="80" w:after="80" w:line="264" w:lineRule="auto"/>
        <w:jc w:val="both"/>
      </w:pPr>
      <w:r w:rsidRPr="007C572A">
        <w:t>Çok ciltli kitaplarda yazar sayısına göre ilgili kitap gösterim kalıbı uygulanmakla birlikte, kitabın adından sonra cilt numarası yazılır ve kaynakçada gösterim aşağıdaki örneklere uygun olarak yapılır.</w:t>
      </w:r>
    </w:p>
    <w:p w14:paraId="46CD6B04" w14:textId="73A271A3" w:rsidR="00070FBD" w:rsidRPr="007C572A" w:rsidRDefault="00070FBD" w:rsidP="00DF0450">
      <w:pPr>
        <w:pStyle w:val="ListeParagraf"/>
        <w:numPr>
          <w:ilvl w:val="0"/>
          <w:numId w:val="27"/>
        </w:numPr>
        <w:spacing w:before="80" w:after="80" w:line="264" w:lineRule="auto"/>
        <w:jc w:val="both"/>
        <w:rPr>
          <w:rStyle w:val="metiniikaynak"/>
          <w:sz w:val="24"/>
          <w:szCs w:val="24"/>
        </w:rPr>
      </w:pPr>
      <w:r w:rsidRPr="007C572A">
        <w:t xml:space="preserve">Ayverdi, E. H. (1989). </w:t>
      </w:r>
      <w:r w:rsidRPr="007C572A">
        <w:rPr>
          <w:i/>
        </w:rPr>
        <w:t>Osmanlı</w:t>
      </w:r>
      <w:r w:rsidRPr="007C572A">
        <w:rPr>
          <w:i/>
        </w:rPr>
        <w:fldChar w:fldCharType="begin"/>
      </w:r>
      <w:r w:rsidRPr="007C572A">
        <w:rPr>
          <w:i/>
        </w:rPr>
        <w:instrText xml:space="preserve"> XE "</w:instrText>
      </w:r>
      <w:r w:rsidRPr="007C572A">
        <w:instrText>Osmanlı"</w:instrText>
      </w:r>
      <w:r w:rsidRPr="007C572A">
        <w:rPr>
          <w:i/>
        </w:rPr>
        <w:instrText xml:space="preserve"> </w:instrText>
      </w:r>
      <w:r w:rsidRPr="007C572A">
        <w:rPr>
          <w:i/>
        </w:rPr>
        <w:fldChar w:fldCharType="end"/>
      </w:r>
      <w:r w:rsidRPr="007C572A">
        <w:rPr>
          <w:i/>
        </w:rPr>
        <w:t xml:space="preserve"> </w:t>
      </w:r>
      <w:r w:rsidRPr="007C572A">
        <w:rPr>
          <w:i/>
        </w:rPr>
        <w:fldChar w:fldCharType="begin"/>
      </w:r>
      <w:r w:rsidRPr="007C572A">
        <w:rPr>
          <w:i/>
        </w:rPr>
        <w:instrText>xe "Osmanl&lt;0131&gt;"</w:instrText>
      </w:r>
      <w:r w:rsidRPr="007C572A">
        <w:rPr>
          <w:i/>
        </w:rPr>
        <w:fldChar w:fldCharType="end"/>
      </w:r>
      <w:r w:rsidR="00934EAE">
        <w:rPr>
          <w:i/>
        </w:rPr>
        <w:t>m</w:t>
      </w:r>
      <w:r w:rsidRPr="007C572A">
        <w:rPr>
          <w:i/>
        </w:rPr>
        <w:t xml:space="preserve">imarisinde Fatih </w:t>
      </w:r>
      <w:r w:rsidR="00934EAE">
        <w:rPr>
          <w:i/>
        </w:rPr>
        <w:t>d</w:t>
      </w:r>
      <w:r w:rsidRPr="007C572A">
        <w:rPr>
          <w:i/>
        </w:rPr>
        <w:t>evri: 855</w:t>
      </w:r>
      <w:r w:rsidRPr="007C572A">
        <w:rPr>
          <w:rFonts w:cs="Times"/>
          <w:i/>
        </w:rPr>
        <w:t>-</w:t>
      </w:r>
      <w:r w:rsidRPr="007C572A">
        <w:rPr>
          <w:i/>
        </w:rPr>
        <w:t>886 (1451</w:t>
      </w:r>
      <w:r w:rsidRPr="007C572A">
        <w:rPr>
          <w:rFonts w:cs="Times"/>
          <w:i/>
        </w:rPr>
        <w:t>-</w:t>
      </w:r>
      <w:r w:rsidRPr="007C572A">
        <w:rPr>
          <w:i/>
        </w:rPr>
        <w:t xml:space="preserve">1481). </w:t>
      </w:r>
      <w:r w:rsidRPr="007C572A">
        <w:t>2. baskı. Cilt 3. İstanbul</w:t>
      </w:r>
      <w:r w:rsidRPr="007C572A">
        <w:fldChar w:fldCharType="begin"/>
      </w:r>
      <w:r w:rsidRPr="007C572A">
        <w:instrText xml:space="preserve"> XE "İstanbul" </w:instrText>
      </w:r>
      <w:r w:rsidRPr="007C572A">
        <w:fldChar w:fldCharType="end"/>
      </w:r>
      <w:r w:rsidRPr="007C572A">
        <w:t xml:space="preserve"> Fetih Cemiyeti İstanbul Enstitüsü Yayını</w:t>
      </w:r>
      <w:r w:rsidRPr="007C572A">
        <w:rPr>
          <w:rStyle w:val="metiniikaynak"/>
          <w:spacing w:val="-1"/>
          <w:sz w:val="24"/>
          <w:szCs w:val="24"/>
        </w:rPr>
        <w:t>.</w:t>
      </w:r>
    </w:p>
    <w:p w14:paraId="518F5A29" w14:textId="09EFCE3F" w:rsidR="00070FBD" w:rsidRPr="007C572A" w:rsidRDefault="00070FBD" w:rsidP="00DF0450">
      <w:pPr>
        <w:pStyle w:val="ListeParagraf"/>
        <w:numPr>
          <w:ilvl w:val="0"/>
          <w:numId w:val="27"/>
        </w:numPr>
        <w:spacing w:before="80" w:after="80" w:line="264" w:lineRule="auto"/>
        <w:jc w:val="both"/>
      </w:pPr>
      <w:r w:rsidRPr="007C572A">
        <w:t xml:space="preserve">Wiener, P. [Ed.] (1973). </w:t>
      </w:r>
      <w:r w:rsidRPr="007C572A">
        <w:rPr>
          <w:i/>
        </w:rPr>
        <w:t xml:space="preserve">Dictionary of the </w:t>
      </w:r>
      <w:r w:rsidR="00934EAE" w:rsidRPr="007C572A">
        <w:rPr>
          <w:i/>
        </w:rPr>
        <w:t>history of ıdeas</w:t>
      </w:r>
      <w:r w:rsidRPr="007C572A">
        <w:rPr>
          <w:i/>
        </w:rPr>
        <w:t xml:space="preserve">. </w:t>
      </w:r>
      <w:r w:rsidRPr="00934EAE">
        <w:rPr>
          <w:i/>
          <w:iCs/>
        </w:rPr>
        <w:t>Cilt 1-4.</w:t>
      </w:r>
      <w:r w:rsidRPr="007C572A">
        <w:t xml:space="preserve"> Scribner's.</w:t>
      </w:r>
    </w:p>
    <w:p w14:paraId="0382AB58" w14:textId="77777777" w:rsidR="00070FBD" w:rsidRPr="007C572A" w:rsidRDefault="00070FBD" w:rsidP="00070FBD">
      <w:pPr>
        <w:spacing w:before="80" w:after="80" w:line="264" w:lineRule="auto"/>
        <w:jc w:val="both"/>
        <w:rPr>
          <w:b/>
          <w:bCs/>
        </w:rPr>
      </w:pPr>
    </w:p>
    <w:p w14:paraId="46F3F748" w14:textId="77777777" w:rsidR="00070FBD" w:rsidRPr="00A10904" w:rsidRDefault="00070FBD" w:rsidP="00070FBD">
      <w:pPr>
        <w:spacing w:before="80" w:after="80" w:line="264" w:lineRule="auto"/>
        <w:jc w:val="both"/>
        <w:rPr>
          <w:b/>
          <w:bCs/>
          <w:i/>
          <w:iCs/>
        </w:rPr>
      </w:pPr>
      <w:r w:rsidRPr="00A10904">
        <w:rPr>
          <w:b/>
          <w:bCs/>
          <w:i/>
          <w:iCs/>
        </w:rPr>
        <w:t>10. Lisansüstü Eserler, Uzmanlık Tezleri, Araştırma Raporları</w:t>
      </w:r>
    </w:p>
    <w:p w14:paraId="1862545C" w14:textId="7900D5CC" w:rsidR="00070FBD" w:rsidRPr="007C572A" w:rsidRDefault="00070FBD" w:rsidP="00070FBD">
      <w:pPr>
        <w:spacing w:before="80" w:after="80" w:line="264" w:lineRule="auto"/>
        <w:jc w:val="both"/>
      </w:pPr>
      <w:r w:rsidRPr="007C572A">
        <w:rPr>
          <w:b/>
          <w:bCs/>
        </w:rPr>
        <w:t>Kalıp:</w:t>
      </w:r>
      <w:r w:rsidRPr="007C572A">
        <w:t xml:space="preserve"> Yazarın soyadı, yazarın adının baş harfi. (Tarih). </w:t>
      </w:r>
      <w:r w:rsidRPr="007C572A">
        <w:rPr>
          <w:i/>
          <w:iCs/>
        </w:rPr>
        <w:t xml:space="preserve">Eserin adı </w:t>
      </w:r>
      <w:r w:rsidRPr="007C572A">
        <w:t>(Yayın No.) [Tez / rapor türü, dereceyi veren üniversitenin/kurumun adı]. Varsa eserin yayımlandığı veri</w:t>
      </w:r>
      <w:r w:rsidR="00872B0F">
        <w:t xml:space="preserve"> </w:t>
      </w:r>
      <w:r w:rsidRPr="007C572A">
        <w:t>tabanı veya arşivin adı. Web adresi</w:t>
      </w:r>
    </w:p>
    <w:p w14:paraId="0F4B00AD" w14:textId="466F2CDC" w:rsidR="00070FBD" w:rsidRPr="007C572A" w:rsidRDefault="00070FBD" w:rsidP="00DF0450">
      <w:pPr>
        <w:pStyle w:val="ListeParagraf"/>
        <w:numPr>
          <w:ilvl w:val="0"/>
          <w:numId w:val="28"/>
        </w:numPr>
        <w:spacing w:before="80" w:after="80" w:line="264" w:lineRule="auto"/>
        <w:jc w:val="both"/>
      </w:pPr>
      <w:r w:rsidRPr="007C572A">
        <w:rPr>
          <w:b/>
          <w:bCs/>
        </w:rPr>
        <w:t>Doktora tezi:</w:t>
      </w:r>
      <w:r w:rsidRPr="007C572A">
        <w:t xml:space="preserve"> Alharby, E. R. (2006). </w:t>
      </w:r>
      <w:r w:rsidRPr="007C572A">
        <w:rPr>
          <w:i/>
        </w:rPr>
        <w:t xml:space="preserve">A Comparison </w:t>
      </w:r>
      <w:r w:rsidR="00934EAE" w:rsidRPr="007C572A">
        <w:rPr>
          <w:i/>
        </w:rPr>
        <w:t xml:space="preserve">between two scoring methods, holistic vs. analytic using two measurement models, the generalizability theory and the many facet rasch measurement within the context of performance asssessment </w:t>
      </w:r>
      <w:r w:rsidRPr="007C572A">
        <w:rPr>
          <w:iCs/>
        </w:rPr>
        <w:t>(UMI Number: 3236860).</w:t>
      </w:r>
      <w:r w:rsidRPr="007C572A">
        <w:t xml:space="preserve"> [Doctora tezi, The Pennsylvania State University]. </w:t>
      </w:r>
      <w:hyperlink r:id="rId26" w:history="1">
        <w:r w:rsidRPr="007C572A">
          <w:rPr>
            <w:rStyle w:val="Kpr"/>
            <w:color w:val="auto"/>
          </w:rPr>
          <w:t>https://www.proquest.com/openview/2d3e719558b628b7592a17af11bc9cc2/1?pq-origsite=gscholar&amp;cbl=18750&amp;diss=y</w:t>
        </w:r>
      </w:hyperlink>
      <w:r w:rsidRPr="007C572A">
        <w:t xml:space="preserve"> </w:t>
      </w:r>
    </w:p>
    <w:p w14:paraId="4B65A99D" w14:textId="49F05D7B" w:rsidR="00070FBD" w:rsidRPr="007C572A" w:rsidRDefault="00070FBD" w:rsidP="00DF0450">
      <w:pPr>
        <w:pStyle w:val="ListeParagraf"/>
        <w:numPr>
          <w:ilvl w:val="0"/>
          <w:numId w:val="28"/>
        </w:numPr>
        <w:spacing w:before="80" w:after="80" w:line="264" w:lineRule="auto"/>
      </w:pPr>
      <w:r w:rsidRPr="007C572A">
        <w:rPr>
          <w:b/>
          <w:bCs/>
        </w:rPr>
        <w:t>Sanatta yeterlik çalışması:</w:t>
      </w:r>
      <w:r w:rsidRPr="007C572A">
        <w:t xml:space="preserve"> İleri, B. (2017). </w:t>
      </w:r>
      <w:r w:rsidRPr="007C572A">
        <w:rPr>
          <w:i/>
        </w:rPr>
        <w:t xml:space="preserve">Hatay </w:t>
      </w:r>
      <w:r w:rsidR="00934EAE" w:rsidRPr="007C572A">
        <w:rPr>
          <w:i/>
        </w:rPr>
        <w:t xml:space="preserve">ilinde ipekböceği yetiştiriciliği, ipek dokumacılığı ve sürdürülebilirlik önerileri </w:t>
      </w:r>
      <w:r w:rsidRPr="007C572A">
        <w:rPr>
          <w:iCs/>
        </w:rPr>
        <w:t>(No. 469355)</w:t>
      </w:r>
      <w:r w:rsidRPr="007C572A">
        <w:rPr>
          <w:i/>
        </w:rPr>
        <w:t>.</w:t>
      </w:r>
      <w:r w:rsidRPr="007C572A">
        <w:t xml:space="preserve"> [Sanatta yeterlik çalışması, Gazi Üniversitesi]. YÖK Ulusal Tez Merkezi. https://tez.yok.gov.tr/UlusalTezMerkezi/tezSorguSonucYeni.jsp </w:t>
      </w:r>
    </w:p>
    <w:p w14:paraId="1628D1CA" w14:textId="7FC6B0E4" w:rsidR="00070FBD" w:rsidRPr="007C572A" w:rsidRDefault="00070FBD" w:rsidP="00DF0450">
      <w:pPr>
        <w:pStyle w:val="ListeParagraf"/>
        <w:numPr>
          <w:ilvl w:val="0"/>
          <w:numId w:val="28"/>
        </w:numPr>
        <w:spacing w:before="80" w:after="80" w:line="264" w:lineRule="auto"/>
      </w:pPr>
      <w:r w:rsidRPr="007C572A">
        <w:rPr>
          <w:b/>
          <w:bCs/>
        </w:rPr>
        <w:t>Uzmanlık tezi:</w:t>
      </w:r>
      <w:r w:rsidRPr="007C572A">
        <w:t xml:space="preserve"> Oruç, A. (2022). </w:t>
      </w:r>
      <w:r w:rsidRPr="007C572A">
        <w:rPr>
          <w:i/>
          <w:iCs/>
        </w:rPr>
        <w:t xml:space="preserve">Türkiye’nin Afrika </w:t>
      </w:r>
      <w:r w:rsidR="00934EAE" w:rsidRPr="007C572A">
        <w:rPr>
          <w:i/>
          <w:iCs/>
        </w:rPr>
        <w:t xml:space="preserve">stratejisinin dış ekonomik ilişkiler bağlamında değerlendirilmesi ve öneriler </w:t>
      </w:r>
      <w:r w:rsidRPr="007C572A">
        <w:t xml:space="preserve">(Yayın No. 0022). [Uzmanlık tezi, İSEDAK ve Uluslararası Kalkınma İş Birliği Genel Müdürlüğü]. </w:t>
      </w:r>
      <w:hyperlink r:id="rId27" w:history="1">
        <w:r w:rsidRPr="007C572A">
          <w:rPr>
            <w:rStyle w:val="Kpr"/>
            <w:color w:val="auto"/>
          </w:rPr>
          <w:t>https://www.sbb.gov.tr/wp-content/uploads/2022/05/Turkiyenin-Afrika-Stratejisinin-Dis-Ekonomik-Iliskiler-Baglaminda-Degerlendirilmesi-ve-Oneriler_Ali-Oruc.pd</w:t>
        </w:r>
      </w:hyperlink>
      <w:r w:rsidRPr="007C572A">
        <w:t xml:space="preserve"> </w:t>
      </w:r>
    </w:p>
    <w:p w14:paraId="55CA0E5D" w14:textId="1998B86E" w:rsidR="00070FBD" w:rsidRPr="00A10904" w:rsidRDefault="00070FBD" w:rsidP="00A10904">
      <w:pPr>
        <w:pStyle w:val="ListeParagraf"/>
        <w:numPr>
          <w:ilvl w:val="0"/>
          <w:numId w:val="28"/>
        </w:numPr>
        <w:spacing w:before="80" w:after="80" w:line="264" w:lineRule="auto"/>
      </w:pPr>
      <w:r w:rsidRPr="007C572A">
        <w:rPr>
          <w:b/>
          <w:bCs/>
        </w:rPr>
        <w:t>Uzmanlık araştırma raporu:</w:t>
      </w:r>
      <w:r w:rsidRPr="007C572A">
        <w:t xml:space="preserve"> Yavuz, E. (2011). </w:t>
      </w:r>
      <w:r w:rsidRPr="007C572A">
        <w:rPr>
          <w:i/>
          <w:iCs/>
        </w:rPr>
        <w:t xml:space="preserve">Yeni </w:t>
      </w:r>
      <w:r w:rsidR="00934EAE" w:rsidRPr="007C572A">
        <w:rPr>
          <w:i/>
          <w:iCs/>
        </w:rPr>
        <w:t>kamu mali yönetimi anlayışına göre stratejik plan-bütçe ilişkisi.</w:t>
      </w:r>
      <w:r w:rsidRPr="007C572A">
        <w:t xml:space="preserve"> [Mali hizmetler uzmanlığı araştırma raporu, Çevre ve Şehircilik Bakanlığı]. </w:t>
      </w:r>
      <w:hyperlink r:id="rId28" w:history="1">
        <w:r w:rsidRPr="007C572A">
          <w:rPr>
            <w:rStyle w:val="Kpr"/>
            <w:color w:val="auto"/>
          </w:rPr>
          <w:t>https://webdosya.csb.gov.tr/db/strateji/editordosya/EsvanYAVUZ-</w:t>
        </w:r>
        <w:r w:rsidRPr="007C572A">
          <w:rPr>
            <w:rStyle w:val="Kpr"/>
            <w:color w:val="auto"/>
          </w:rPr>
          <w:lastRenderedPageBreak/>
          <w:t>Yeni_Kamu_Mali_Yonetimi_Anlayisina_Gore_Stratejik_Plan-Butce_Iliskisi.pdf</w:t>
        </w:r>
      </w:hyperlink>
      <w:r w:rsidRPr="007C572A">
        <w:t xml:space="preserve"> </w:t>
      </w:r>
    </w:p>
    <w:p w14:paraId="6BE809FE" w14:textId="77777777" w:rsidR="00975392" w:rsidRDefault="00975392" w:rsidP="00070FBD">
      <w:pPr>
        <w:spacing w:before="80" w:after="80" w:line="264" w:lineRule="auto"/>
        <w:jc w:val="both"/>
        <w:rPr>
          <w:b/>
          <w:bCs/>
        </w:rPr>
      </w:pPr>
    </w:p>
    <w:p w14:paraId="4395E937" w14:textId="02F77FA2" w:rsidR="00070FBD" w:rsidRPr="007C572A" w:rsidRDefault="00070FBD" w:rsidP="00070FBD">
      <w:pPr>
        <w:spacing w:before="80" w:after="80" w:line="264" w:lineRule="auto"/>
        <w:jc w:val="both"/>
        <w:rPr>
          <w:b/>
          <w:bCs/>
        </w:rPr>
      </w:pPr>
      <w:r w:rsidRPr="007C572A">
        <w:rPr>
          <w:b/>
          <w:bCs/>
        </w:rPr>
        <w:t>c) Süreli Yayınlar</w:t>
      </w:r>
    </w:p>
    <w:p w14:paraId="6920BE3E" w14:textId="770D63C0" w:rsidR="00070FBD" w:rsidRPr="00A10904" w:rsidRDefault="00070FBD" w:rsidP="00070FBD">
      <w:pPr>
        <w:spacing w:before="80" w:after="80" w:line="264" w:lineRule="auto"/>
        <w:jc w:val="both"/>
        <w:rPr>
          <w:b/>
          <w:bCs/>
          <w:i/>
          <w:iCs/>
        </w:rPr>
      </w:pPr>
      <w:r w:rsidRPr="00A10904">
        <w:rPr>
          <w:b/>
          <w:bCs/>
          <w:i/>
          <w:iCs/>
        </w:rPr>
        <w:t>1. Tek Yazarlı Makale</w:t>
      </w:r>
    </w:p>
    <w:p w14:paraId="282F3381" w14:textId="78E633CF" w:rsidR="00070FBD" w:rsidRPr="007C572A" w:rsidRDefault="00070FBD" w:rsidP="00070FBD">
      <w:pPr>
        <w:spacing w:before="80" w:after="80" w:line="264" w:lineRule="auto"/>
        <w:jc w:val="both"/>
        <w:rPr>
          <w:b/>
          <w:bCs/>
        </w:rPr>
      </w:pPr>
      <w:r w:rsidRPr="007C572A">
        <w:rPr>
          <w:b/>
          <w:bCs/>
        </w:rPr>
        <w:t>Kalıp:</w:t>
      </w:r>
      <w:r w:rsidRPr="007C572A">
        <w:t xml:space="preserve"> Yazarın soyadı, yazarın adının baş harfi. (Makalenin yayın tarihi). Makalenin adı. </w:t>
      </w:r>
      <w:r w:rsidRPr="007C572A">
        <w:rPr>
          <w:i/>
          <w:iCs/>
        </w:rPr>
        <w:t>Derginin adı</w:t>
      </w:r>
      <w:r w:rsidRPr="007C572A">
        <w:t xml:space="preserve">, </w:t>
      </w:r>
      <w:r w:rsidRPr="00D26DBD">
        <w:rPr>
          <w:i/>
          <w:iCs/>
        </w:rPr>
        <w:t>cilt no</w:t>
      </w:r>
      <w:r w:rsidRPr="007C572A">
        <w:t>(sayı), sayfa aralığı. Varsa DOI numarası/web adresi</w:t>
      </w:r>
    </w:p>
    <w:p w14:paraId="35D7B3AE" w14:textId="77777777" w:rsidR="00070FBD" w:rsidRPr="007C572A" w:rsidRDefault="00070FBD" w:rsidP="00DF0450">
      <w:pPr>
        <w:pStyle w:val="ListeParagraf"/>
        <w:numPr>
          <w:ilvl w:val="0"/>
          <w:numId w:val="19"/>
        </w:numPr>
        <w:spacing w:before="80" w:after="80" w:line="264" w:lineRule="auto"/>
        <w:jc w:val="both"/>
      </w:pPr>
      <w:r w:rsidRPr="007C572A">
        <w:rPr>
          <w:b/>
          <w:bCs/>
        </w:rPr>
        <w:t>Örnek 1 (DOI numarasız basılı makale):</w:t>
      </w:r>
      <w:r w:rsidRPr="007C572A">
        <w:t xml:space="preserve"> </w:t>
      </w:r>
      <w:r w:rsidRPr="007C572A">
        <w:rPr>
          <w:rStyle w:val="A6"/>
          <w:rFonts w:cs="Times New Roman"/>
          <w:color w:val="auto"/>
          <w:sz w:val="24"/>
          <w:szCs w:val="24"/>
        </w:rPr>
        <w:t xml:space="preserve">Rodríguez-Pose, A. (2018). The revenge of the places that don’t matter (and what to do about it). </w:t>
      </w:r>
      <w:r w:rsidRPr="007C572A">
        <w:rPr>
          <w:rStyle w:val="A6"/>
          <w:rFonts w:cs="Times New Roman"/>
          <w:i/>
          <w:color w:val="auto"/>
          <w:sz w:val="24"/>
          <w:szCs w:val="24"/>
        </w:rPr>
        <w:t>Cambridge</w:t>
      </w:r>
      <w:r w:rsidRPr="007C572A">
        <w:rPr>
          <w:rStyle w:val="A6"/>
          <w:rFonts w:cs="Times New Roman"/>
          <w:i/>
          <w:color w:val="auto"/>
          <w:sz w:val="24"/>
          <w:szCs w:val="24"/>
        </w:rPr>
        <w:fldChar w:fldCharType="begin"/>
      </w:r>
      <w:r w:rsidRPr="007C572A">
        <w:rPr>
          <w:rStyle w:val="A6"/>
          <w:rFonts w:cs="Times New Roman"/>
          <w:i/>
          <w:color w:val="auto"/>
          <w:sz w:val="24"/>
          <w:szCs w:val="24"/>
        </w:rPr>
        <w:instrText xml:space="preserve"> XE "</w:instrText>
      </w:r>
      <w:r w:rsidRPr="007C572A">
        <w:instrText>Cambridge"</w:instrText>
      </w:r>
      <w:r w:rsidRPr="007C572A">
        <w:rPr>
          <w:rStyle w:val="A6"/>
          <w:rFonts w:cs="Times New Roman"/>
          <w:i/>
          <w:color w:val="auto"/>
          <w:sz w:val="24"/>
          <w:szCs w:val="24"/>
        </w:rPr>
        <w:instrText xml:space="preserve"> </w:instrText>
      </w:r>
      <w:r w:rsidRPr="007C572A">
        <w:rPr>
          <w:rStyle w:val="A6"/>
          <w:rFonts w:cs="Times New Roman"/>
          <w:i/>
          <w:color w:val="auto"/>
          <w:sz w:val="24"/>
          <w:szCs w:val="24"/>
        </w:rPr>
        <w:fldChar w:fldCharType="end"/>
      </w:r>
      <w:r w:rsidRPr="007C572A">
        <w:rPr>
          <w:rStyle w:val="A6"/>
          <w:rFonts w:cs="Times New Roman"/>
          <w:i/>
          <w:color w:val="auto"/>
          <w:sz w:val="24"/>
          <w:szCs w:val="24"/>
        </w:rPr>
        <w:t xml:space="preserve"> Journal of Regions, Economy, and Society,</w:t>
      </w:r>
      <w:r w:rsidRPr="007C572A">
        <w:rPr>
          <w:rStyle w:val="A6"/>
          <w:rFonts w:cs="Times New Roman"/>
          <w:color w:val="auto"/>
          <w:sz w:val="24"/>
          <w:szCs w:val="24"/>
        </w:rPr>
        <w:t xml:space="preserve"> 11(1), 189–209.</w:t>
      </w:r>
    </w:p>
    <w:p w14:paraId="2F14EF8E" w14:textId="78488D47" w:rsidR="00070FBD" w:rsidRPr="007C572A" w:rsidRDefault="00070FBD" w:rsidP="00DF0450">
      <w:pPr>
        <w:pStyle w:val="ListeParagraf"/>
        <w:numPr>
          <w:ilvl w:val="0"/>
          <w:numId w:val="19"/>
        </w:numPr>
        <w:spacing w:before="80" w:after="80" w:line="264" w:lineRule="auto"/>
      </w:pPr>
      <w:r w:rsidRPr="007C572A">
        <w:rPr>
          <w:b/>
          <w:bCs/>
        </w:rPr>
        <w:t>Örnek 2 (DOI numarasız çevrimiçi makale):</w:t>
      </w:r>
      <w:r w:rsidRPr="007C572A">
        <w:t xml:space="preserve"> Alptekin, </w:t>
      </w:r>
      <w:hyperlink r:id="rId29"/>
      <w:hyperlink r:id="rId30">
        <w:r w:rsidR="00934EAE" w:rsidRPr="007C572A">
          <w:t>m. y. (2016). yeni bir dünya algısı olarak dünya şehir-sistem yaklaşımı</w:t>
        </w:r>
      </w:hyperlink>
      <w:r w:rsidRPr="007C572A">
        <w:t xml:space="preserve">. </w:t>
      </w:r>
      <w:r w:rsidRPr="007C572A">
        <w:rPr>
          <w:i/>
        </w:rPr>
        <w:t xml:space="preserve">The Journal of Academic Social Science Studies, </w:t>
      </w:r>
      <w:r w:rsidRPr="007C572A">
        <w:t xml:space="preserve">5(8), 76-88. </w:t>
      </w:r>
      <w:hyperlink r:id="rId31">
        <w:r w:rsidRPr="007C572A">
          <w:rPr>
            <w:u w:val="single"/>
          </w:rPr>
          <w:t>http://www.jasstudies.com/Makaleler/1969209411_alptekinmyavuz_T.pdf</w:t>
        </w:r>
      </w:hyperlink>
    </w:p>
    <w:p w14:paraId="43A7F2A4" w14:textId="43A8B31B" w:rsidR="00070FBD" w:rsidRPr="00A10904" w:rsidRDefault="00070FBD" w:rsidP="00070FBD">
      <w:pPr>
        <w:pStyle w:val="ListeParagraf"/>
        <w:numPr>
          <w:ilvl w:val="0"/>
          <w:numId w:val="19"/>
        </w:numPr>
        <w:spacing w:before="80" w:after="80" w:line="264" w:lineRule="auto"/>
        <w:jc w:val="both"/>
      </w:pPr>
      <w:r w:rsidRPr="007C572A">
        <w:rPr>
          <w:b/>
          <w:bCs/>
        </w:rPr>
        <w:t>Örnek 3 (DOI numaralı basılı veya çevrimiçi makale):</w:t>
      </w:r>
      <w:r w:rsidRPr="007C572A">
        <w:t xml:space="preserve"> Brownlie, D. (2007). Towards </w:t>
      </w:r>
      <w:r w:rsidR="00CC3D5A">
        <w:t>e</w:t>
      </w:r>
      <w:r w:rsidRPr="007C572A">
        <w:t xml:space="preserve">ffective </w:t>
      </w:r>
      <w:r w:rsidR="00CC3D5A">
        <w:t>p</w:t>
      </w:r>
      <w:r w:rsidRPr="007C572A">
        <w:t xml:space="preserve">oster </w:t>
      </w:r>
      <w:r w:rsidR="00CC3D5A">
        <w:t>p</w:t>
      </w:r>
      <w:r w:rsidRPr="007C572A">
        <w:t xml:space="preserve">resentations: </w:t>
      </w:r>
      <w:r w:rsidR="00CC3D5A">
        <w:t>a</w:t>
      </w:r>
      <w:r w:rsidRPr="007C572A">
        <w:t xml:space="preserve">n </w:t>
      </w:r>
      <w:r w:rsidR="00CC3D5A">
        <w:t>a</w:t>
      </w:r>
      <w:r w:rsidRPr="007C572A">
        <w:t xml:space="preserve">nnotated </w:t>
      </w:r>
      <w:r w:rsidR="00CC3D5A">
        <w:t>b</w:t>
      </w:r>
      <w:r w:rsidRPr="007C572A">
        <w:t xml:space="preserve">ibliography. </w:t>
      </w:r>
      <w:r w:rsidRPr="007C572A">
        <w:rPr>
          <w:i/>
          <w:iCs/>
        </w:rPr>
        <w:t xml:space="preserve">European Journal </w:t>
      </w:r>
      <w:r w:rsidRPr="0050626A">
        <w:rPr>
          <w:i/>
          <w:iCs/>
        </w:rPr>
        <w:t>of Marketing,</w:t>
      </w:r>
      <w:r w:rsidRPr="0050626A">
        <w:t xml:space="preserve"> </w:t>
      </w:r>
      <w:r w:rsidRPr="0050626A">
        <w:rPr>
          <w:i/>
          <w:iCs/>
        </w:rPr>
        <w:t>41</w:t>
      </w:r>
      <w:r w:rsidRPr="0050626A">
        <w:t xml:space="preserve">(11), 1245-1283. </w:t>
      </w:r>
      <w:hyperlink r:id="rId32" w:tooltip="DOI: https://doi.org/10.1108/03090560710821161" w:history="1">
        <w:r w:rsidR="0050626A" w:rsidRPr="0050626A">
          <w:rPr>
            <w:rStyle w:val="Kpr"/>
            <w:color w:val="auto"/>
          </w:rPr>
          <w:t>https://doi.org/10.1108/03090560710821161</w:t>
        </w:r>
      </w:hyperlink>
      <w:r w:rsidR="0050626A" w:rsidRPr="0050626A">
        <w:t xml:space="preserve"> </w:t>
      </w:r>
    </w:p>
    <w:p w14:paraId="7ED4939D" w14:textId="77777777" w:rsidR="00340D73" w:rsidRPr="007C572A" w:rsidRDefault="00340D73" w:rsidP="00070FBD">
      <w:pPr>
        <w:spacing w:before="80" w:after="80" w:line="264" w:lineRule="auto"/>
        <w:jc w:val="both"/>
        <w:rPr>
          <w:b/>
          <w:bCs/>
        </w:rPr>
      </w:pPr>
    </w:p>
    <w:p w14:paraId="1D145BB1" w14:textId="2262471B" w:rsidR="00070FBD" w:rsidRPr="00A10904" w:rsidRDefault="00070FBD" w:rsidP="00070FBD">
      <w:pPr>
        <w:spacing w:before="80" w:after="80" w:line="264" w:lineRule="auto"/>
        <w:jc w:val="both"/>
        <w:rPr>
          <w:b/>
          <w:bCs/>
          <w:i/>
          <w:iCs/>
        </w:rPr>
      </w:pPr>
      <w:r w:rsidRPr="00A10904">
        <w:rPr>
          <w:b/>
          <w:bCs/>
          <w:i/>
          <w:iCs/>
        </w:rPr>
        <w:t>2. İki Yazarlı Makale</w:t>
      </w:r>
    </w:p>
    <w:p w14:paraId="310E4E2C" w14:textId="70C43729" w:rsidR="00070FBD" w:rsidRPr="007C572A" w:rsidRDefault="00070FBD" w:rsidP="00070FBD">
      <w:pPr>
        <w:spacing w:before="80" w:after="80" w:line="264" w:lineRule="auto"/>
        <w:jc w:val="both"/>
      </w:pPr>
      <w:r w:rsidRPr="007C572A">
        <w:rPr>
          <w:b/>
          <w:bCs/>
        </w:rPr>
        <w:t>Kalıp:</w:t>
      </w:r>
      <w:r w:rsidRPr="007C572A">
        <w:t xml:space="preserve"> Birinci yazarın soyadı, birinci yazarın adının baş harfi. “ve” bağlacı ikinci yazarın soyadı, ikinci yazarın adının baş harfi. (Makalenin yayın tarihi). Makalenin Adı. </w:t>
      </w:r>
      <w:r w:rsidRPr="007C572A">
        <w:rPr>
          <w:i/>
          <w:iCs/>
        </w:rPr>
        <w:t>Derginin Adı</w:t>
      </w:r>
      <w:r w:rsidRPr="007C572A">
        <w:t xml:space="preserve">, </w:t>
      </w:r>
      <w:r w:rsidRPr="00651F0B">
        <w:rPr>
          <w:i/>
          <w:iCs/>
        </w:rPr>
        <w:t>cilt no</w:t>
      </w:r>
      <w:r w:rsidRPr="007C572A">
        <w:t>(sayı), sayfa aralığı. Varsa DOI numarası/web adresi</w:t>
      </w:r>
    </w:p>
    <w:p w14:paraId="0CD9C2A8" w14:textId="6151FBEC" w:rsidR="00070FBD" w:rsidRPr="007C572A" w:rsidRDefault="00070FBD" w:rsidP="00DF0450">
      <w:pPr>
        <w:pStyle w:val="ListeParagraf"/>
        <w:numPr>
          <w:ilvl w:val="0"/>
          <w:numId w:val="20"/>
        </w:numPr>
        <w:autoSpaceDE w:val="0"/>
        <w:autoSpaceDN w:val="0"/>
        <w:adjustRightInd w:val="0"/>
        <w:spacing w:before="80" w:after="80" w:line="264" w:lineRule="auto"/>
        <w:jc w:val="both"/>
        <w:outlineLvl w:val="0"/>
        <w:rPr>
          <w:bCs/>
        </w:rPr>
      </w:pPr>
      <w:r w:rsidRPr="007C572A">
        <w:rPr>
          <w:b/>
          <w:bCs/>
        </w:rPr>
        <w:t>Örnek 1 (DOI numarasız basılı makale):</w:t>
      </w:r>
      <w:r w:rsidRPr="007C572A">
        <w:t xml:space="preserve"> Görgülü, T. ve Koca, S. K. (2009). Küresel </w:t>
      </w:r>
      <w:r w:rsidR="001159C2" w:rsidRPr="007C572A">
        <w:t xml:space="preserve">akışlar, </w:t>
      </w:r>
      <w:r w:rsidR="00651F0B">
        <w:t>İ</w:t>
      </w:r>
      <w:r w:rsidR="001159C2" w:rsidRPr="007C572A">
        <w:t>stanbul</w:t>
      </w:r>
      <w:r w:rsidRPr="007C572A">
        <w:fldChar w:fldCharType="begin"/>
      </w:r>
      <w:r w:rsidRPr="007C572A">
        <w:instrText xml:space="preserve"> XE "İstanbul" </w:instrText>
      </w:r>
      <w:r w:rsidRPr="007C572A">
        <w:fldChar w:fldCharType="end"/>
      </w:r>
      <w:r w:rsidR="001159C2" w:rsidRPr="007C572A">
        <w:t xml:space="preserve"> ve </w:t>
      </w:r>
      <w:r w:rsidR="00651F0B">
        <w:t>İ</w:t>
      </w:r>
      <w:r w:rsidR="001159C2" w:rsidRPr="007C572A">
        <w:t>stanbul’da küresel mimarlık</w:t>
      </w:r>
      <w:r w:rsidRPr="007C572A">
        <w:t xml:space="preserve">. </w:t>
      </w:r>
      <w:r w:rsidRPr="007C572A">
        <w:rPr>
          <w:i/>
        </w:rPr>
        <w:t>Megaron</w:t>
      </w:r>
      <w:r w:rsidRPr="001159C2">
        <w:rPr>
          <w:i/>
          <w:iCs/>
        </w:rPr>
        <w:t>,</w:t>
      </w:r>
      <w:r w:rsidRPr="007C572A">
        <w:t xml:space="preserve"> </w:t>
      </w:r>
      <w:r w:rsidRPr="001159C2">
        <w:rPr>
          <w:i/>
          <w:iCs/>
        </w:rPr>
        <w:t>4</w:t>
      </w:r>
      <w:r w:rsidRPr="007C572A">
        <w:t>(2), 101-109.</w:t>
      </w:r>
    </w:p>
    <w:p w14:paraId="190D6440" w14:textId="2E928D57" w:rsidR="00070FBD" w:rsidRPr="007C572A" w:rsidRDefault="00070FBD" w:rsidP="00DF0450">
      <w:pPr>
        <w:pStyle w:val="ListeParagraf"/>
        <w:numPr>
          <w:ilvl w:val="0"/>
          <w:numId w:val="20"/>
        </w:numPr>
        <w:autoSpaceDE w:val="0"/>
        <w:autoSpaceDN w:val="0"/>
        <w:adjustRightInd w:val="0"/>
        <w:spacing w:before="80" w:after="80" w:line="264" w:lineRule="auto"/>
        <w:jc w:val="both"/>
        <w:outlineLvl w:val="0"/>
      </w:pPr>
      <w:r w:rsidRPr="007C572A">
        <w:rPr>
          <w:b/>
          <w:bCs/>
        </w:rPr>
        <w:t xml:space="preserve">Örnek 2 (DOI numarasız çevrimiçi makale): </w:t>
      </w:r>
      <w:r w:rsidRPr="007C572A">
        <w:t>Doel, M.</w:t>
      </w:r>
      <w:r w:rsidR="006C71FD">
        <w:t xml:space="preserve"> </w:t>
      </w:r>
      <w:r w:rsidRPr="007C572A">
        <w:t>A. ve Hubbard, P.</w:t>
      </w:r>
      <w:r w:rsidR="006C71FD">
        <w:t xml:space="preserve"> </w:t>
      </w:r>
      <w:r w:rsidRPr="007C572A">
        <w:t xml:space="preserve">J. (2002). </w:t>
      </w:r>
      <w:r w:rsidRPr="007C572A">
        <w:rPr>
          <w:bCs/>
        </w:rPr>
        <w:t xml:space="preserve">Taking </w:t>
      </w:r>
      <w:r w:rsidR="001159C2" w:rsidRPr="007C572A">
        <w:rPr>
          <w:bCs/>
        </w:rPr>
        <w:t>world cities literally: urban competition and the spatialities of a global space of flows</w:t>
      </w:r>
      <w:r w:rsidRPr="007C572A">
        <w:rPr>
          <w:bCs/>
        </w:rPr>
        <w:t xml:space="preserve">. </w:t>
      </w:r>
      <w:r w:rsidRPr="007C572A">
        <w:rPr>
          <w:bCs/>
          <w:i/>
        </w:rPr>
        <w:t>City</w:t>
      </w:r>
      <w:r w:rsidRPr="007C572A">
        <w:rPr>
          <w:i/>
        </w:rPr>
        <w:t>,</w:t>
      </w:r>
      <w:r w:rsidRPr="007C572A">
        <w:t xml:space="preserve"> </w:t>
      </w:r>
      <w:r w:rsidRPr="001159C2">
        <w:rPr>
          <w:i/>
          <w:iCs/>
        </w:rPr>
        <w:t>6</w:t>
      </w:r>
      <w:r w:rsidRPr="007C572A">
        <w:t xml:space="preserve">(3), 351-368. </w:t>
      </w:r>
      <w:hyperlink r:id="rId33" w:history="1">
        <w:r w:rsidRPr="007C572A">
          <w:rPr>
            <w:rStyle w:val="Kpr"/>
            <w:color w:val="auto"/>
          </w:rPr>
          <w:t>http://www.lboro.ac.uk/gawc/rb/rb81.html</w:t>
        </w:r>
      </w:hyperlink>
      <w:r w:rsidRPr="007C572A">
        <w:t xml:space="preserve"> </w:t>
      </w:r>
    </w:p>
    <w:p w14:paraId="6DE25CBA" w14:textId="31DE7EE7" w:rsidR="00070FBD" w:rsidRPr="0050626A" w:rsidRDefault="00070FBD" w:rsidP="00070FBD">
      <w:pPr>
        <w:pStyle w:val="ListeParagraf"/>
        <w:numPr>
          <w:ilvl w:val="0"/>
          <w:numId w:val="20"/>
        </w:numPr>
        <w:autoSpaceDE w:val="0"/>
        <w:autoSpaceDN w:val="0"/>
        <w:adjustRightInd w:val="0"/>
        <w:spacing w:before="80" w:after="80" w:line="264" w:lineRule="auto"/>
        <w:jc w:val="both"/>
        <w:outlineLvl w:val="0"/>
      </w:pPr>
      <w:r w:rsidRPr="007C572A">
        <w:rPr>
          <w:b/>
          <w:bCs/>
        </w:rPr>
        <w:t xml:space="preserve">Örnek 3 (DOI numaralı basılı veya çevrimiçi makale): </w:t>
      </w:r>
      <w:r w:rsidRPr="007C572A">
        <w:t xml:space="preserve">Dutta, A. ve Niketan, B. V. (2024). The </w:t>
      </w:r>
      <w:r w:rsidR="00651F0B" w:rsidRPr="007C572A">
        <w:t xml:space="preserve">densest city in the world and how ıt would work in today’s economy. </w:t>
      </w:r>
      <w:r w:rsidRPr="007C572A">
        <w:rPr>
          <w:i/>
          <w:iCs/>
        </w:rPr>
        <w:t>International Journal of Social Science and Economics,</w:t>
      </w:r>
      <w:r w:rsidRPr="007C572A">
        <w:t xml:space="preserve"> </w:t>
      </w:r>
      <w:r w:rsidRPr="001159C2">
        <w:rPr>
          <w:i/>
          <w:iCs/>
        </w:rPr>
        <w:t>09</w:t>
      </w:r>
      <w:r w:rsidRPr="007C572A">
        <w:t>(06), 1750-1757.</w:t>
      </w:r>
      <w:r w:rsidR="0050626A">
        <w:t xml:space="preserve"> </w:t>
      </w:r>
      <w:hyperlink r:id="rId34" w:history="1">
        <w:r w:rsidR="0050626A" w:rsidRPr="0050626A">
          <w:rPr>
            <w:rStyle w:val="Kpr"/>
            <w:color w:val="auto"/>
          </w:rPr>
          <w:t>https://doi.org/10.46609/IJSSER.2024.v09i06.008</w:t>
        </w:r>
      </w:hyperlink>
      <w:r w:rsidR="0050626A" w:rsidRPr="0050626A">
        <w:t xml:space="preserve"> </w:t>
      </w:r>
    </w:p>
    <w:p w14:paraId="6B38673A" w14:textId="77777777" w:rsidR="00A10904" w:rsidRDefault="00A10904" w:rsidP="00070FBD">
      <w:pPr>
        <w:spacing w:before="80" w:after="80" w:line="264" w:lineRule="auto"/>
        <w:jc w:val="both"/>
        <w:rPr>
          <w:b/>
          <w:bCs/>
        </w:rPr>
      </w:pPr>
    </w:p>
    <w:p w14:paraId="200C4A80" w14:textId="1DDAB611" w:rsidR="00070FBD" w:rsidRPr="00A10904" w:rsidRDefault="00070FBD" w:rsidP="00070FBD">
      <w:pPr>
        <w:spacing w:before="80" w:after="80" w:line="264" w:lineRule="auto"/>
        <w:jc w:val="both"/>
        <w:rPr>
          <w:b/>
          <w:bCs/>
          <w:i/>
          <w:iCs/>
        </w:rPr>
      </w:pPr>
      <w:r w:rsidRPr="00A10904">
        <w:rPr>
          <w:b/>
          <w:bCs/>
          <w:i/>
          <w:iCs/>
        </w:rPr>
        <w:t>3. Üç ve Daha Çok Yazarlı Makale</w:t>
      </w:r>
    </w:p>
    <w:p w14:paraId="1292DEF4" w14:textId="342AFF13" w:rsidR="00070FBD" w:rsidRPr="007C572A" w:rsidRDefault="00070FBD" w:rsidP="00070FBD">
      <w:pPr>
        <w:spacing w:before="80" w:after="80" w:line="264" w:lineRule="auto"/>
        <w:jc w:val="both"/>
      </w:pPr>
      <w:r w:rsidRPr="007C572A">
        <w:rPr>
          <w:b/>
          <w:bCs/>
        </w:rPr>
        <w:t>Kalıp:</w:t>
      </w:r>
      <w:r w:rsidRPr="007C572A">
        <w:t xml:space="preserve"> Birinci yazarın soyadı, birinci yazarın adının baş harfi., ikinci yazarın soyadı, ikinci yazarın adının baş harfi., sırasıyla diğer yazarların soyadları ile adlarının baş harfleri. (Yayın tarihi). Makalenin Adı. </w:t>
      </w:r>
      <w:r w:rsidRPr="007C572A">
        <w:rPr>
          <w:i/>
          <w:iCs/>
        </w:rPr>
        <w:t>Derginin Adı</w:t>
      </w:r>
      <w:r w:rsidRPr="007C572A">
        <w:t xml:space="preserve">, </w:t>
      </w:r>
      <w:r w:rsidRPr="00651F0B">
        <w:rPr>
          <w:i/>
          <w:iCs/>
        </w:rPr>
        <w:t>cilt no</w:t>
      </w:r>
      <w:r w:rsidRPr="007C572A">
        <w:t>(sayı), sayfa aralığı. Varsa DOI numarası/web adresi</w:t>
      </w:r>
    </w:p>
    <w:p w14:paraId="277FF0F0" w14:textId="77777777" w:rsidR="00070FBD" w:rsidRPr="007C572A" w:rsidRDefault="00070FBD" w:rsidP="00070FBD">
      <w:pPr>
        <w:spacing w:before="80" w:after="80" w:line="264" w:lineRule="auto"/>
        <w:jc w:val="both"/>
      </w:pPr>
      <w:r w:rsidRPr="007C572A">
        <w:rPr>
          <w:b/>
          <w:bCs/>
        </w:rPr>
        <w:lastRenderedPageBreak/>
        <w:t>Not:</w:t>
      </w:r>
      <w:r w:rsidRPr="007C572A">
        <w:t xml:space="preserve"> Yazar sayısı 20’den fazla ise ilk 19 yazarın soyadları ile adlarının baş harfleri yazıldıktan sonra üç nokta (…) konur ve son yazarın soyadı ile adının baş harfi yazılır, sonrasında tarih bilgisinden itibaren kalıp aynen uygulanır.</w:t>
      </w:r>
    </w:p>
    <w:p w14:paraId="724AE6CD" w14:textId="70AE321F" w:rsidR="00070FBD" w:rsidRPr="007C572A" w:rsidRDefault="00070FBD" w:rsidP="00B85A19">
      <w:pPr>
        <w:pStyle w:val="ListeParagraf"/>
        <w:numPr>
          <w:ilvl w:val="0"/>
          <w:numId w:val="35"/>
        </w:numPr>
        <w:autoSpaceDE w:val="0"/>
        <w:autoSpaceDN w:val="0"/>
        <w:adjustRightInd w:val="0"/>
        <w:spacing w:before="80" w:after="80" w:line="264" w:lineRule="auto"/>
        <w:jc w:val="both"/>
        <w:outlineLvl w:val="0"/>
      </w:pPr>
      <w:r w:rsidRPr="00B85A19">
        <w:rPr>
          <w:b/>
          <w:bCs/>
        </w:rPr>
        <w:t>Örnek 1 (DOI numarasız basılı makale):</w:t>
      </w:r>
      <w:r w:rsidRPr="007C572A">
        <w:t xml:space="preserve"> Akgeyik, T., Güngör, M., Uşen, Ş. ve Omay, U (2009). İşyerinde </w:t>
      </w:r>
      <w:r w:rsidR="00651F0B" w:rsidRPr="007C572A">
        <w:t xml:space="preserve">psikolojik taciz olgusu: niteliği, yaygınlığı ve mücadele stratejisi. </w:t>
      </w:r>
      <w:r w:rsidRPr="00B85A19">
        <w:rPr>
          <w:i/>
          <w:iCs/>
        </w:rPr>
        <w:t>Sosyal Siyaset Konferansları,</w:t>
      </w:r>
      <w:r w:rsidRPr="007C572A">
        <w:t xml:space="preserve"> 56, 91-150.</w:t>
      </w:r>
    </w:p>
    <w:p w14:paraId="3E85287B" w14:textId="6F610139" w:rsidR="00070FBD" w:rsidRPr="00B85A19" w:rsidRDefault="00070FBD" w:rsidP="00B85A19">
      <w:pPr>
        <w:pStyle w:val="ListeParagraf"/>
        <w:numPr>
          <w:ilvl w:val="0"/>
          <w:numId w:val="35"/>
        </w:numPr>
        <w:autoSpaceDE w:val="0"/>
        <w:autoSpaceDN w:val="0"/>
        <w:adjustRightInd w:val="0"/>
        <w:spacing w:before="80" w:after="80" w:line="264" w:lineRule="auto"/>
        <w:jc w:val="both"/>
        <w:outlineLvl w:val="0"/>
        <w:rPr>
          <w:bCs/>
        </w:rPr>
      </w:pPr>
      <w:r w:rsidRPr="00B85A19">
        <w:rPr>
          <w:b/>
          <w:bCs/>
        </w:rPr>
        <w:t xml:space="preserve">Örnek 2 (DOI numarasız çevrimiçi makale): </w:t>
      </w:r>
      <w:r w:rsidRPr="007C572A">
        <w:t xml:space="preserve">Anwar, W. F. F., Said, I. ve Rasidi, M. H. (2024). Making </w:t>
      </w:r>
      <w:r w:rsidR="00651F0B" w:rsidRPr="007C572A">
        <w:t xml:space="preserve">sustainable historical river city through place attachment. </w:t>
      </w:r>
      <w:r w:rsidRPr="00B85A19">
        <w:rPr>
          <w:i/>
          <w:iCs/>
        </w:rPr>
        <w:t>International Review for Spatial and Sustainable Development,</w:t>
      </w:r>
      <w:r w:rsidRPr="007C572A">
        <w:t xml:space="preserve"> </w:t>
      </w:r>
      <w:r w:rsidRPr="00B85A19">
        <w:rPr>
          <w:i/>
          <w:iCs/>
        </w:rPr>
        <w:t>13</w:t>
      </w:r>
      <w:r w:rsidRPr="007C572A">
        <w:t xml:space="preserve">(1), 209-229. </w:t>
      </w:r>
      <w:hyperlink r:id="rId35" w:history="1">
        <w:r w:rsidRPr="00B85A19">
          <w:rPr>
            <w:rStyle w:val="Kpr"/>
            <w:color w:val="auto"/>
          </w:rPr>
          <w:t>https://www.researchgate.net/publication/388032149</w:t>
        </w:r>
      </w:hyperlink>
    </w:p>
    <w:p w14:paraId="156EC0A4" w14:textId="406E7B8C" w:rsidR="00070FBD" w:rsidRPr="00B85A19" w:rsidRDefault="00070FBD" w:rsidP="00B85A19">
      <w:pPr>
        <w:pStyle w:val="ListeParagraf"/>
        <w:numPr>
          <w:ilvl w:val="0"/>
          <w:numId w:val="35"/>
        </w:numPr>
        <w:autoSpaceDE w:val="0"/>
        <w:autoSpaceDN w:val="0"/>
        <w:adjustRightInd w:val="0"/>
        <w:spacing w:before="80" w:after="80" w:line="264" w:lineRule="auto"/>
        <w:jc w:val="both"/>
        <w:outlineLvl w:val="0"/>
        <w:rPr>
          <w:rStyle w:val="Kpr"/>
          <w:color w:val="auto"/>
        </w:rPr>
      </w:pPr>
      <w:r w:rsidRPr="00B85A19">
        <w:rPr>
          <w:b/>
          <w:bCs/>
        </w:rPr>
        <w:t xml:space="preserve">Örnek 3 (DOI numaralı basılı veya çevrimiçi makale): </w:t>
      </w:r>
      <w:r w:rsidRPr="007C572A">
        <w:t>Tian, L., Roa, W., Zhao, K. ve Vo, H. T. (2024). Analy</w:t>
      </w:r>
      <w:r w:rsidR="0050626A">
        <w:t>z</w:t>
      </w:r>
      <w:r w:rsidRPr="007C572A">
        <w:t xml:space="preserve">ing </w:t>
      </w:r>
      <w:r w:rsidR="00651F0B" w:rsidRPr="007C572A">
        <w:t xml:space="preserve">world city network by graph convolutional networks. </w:t>
      </w:r>
      <w:r w:rsidRPr="00B85A19">
        <w:rPr>
          <w:i/>
          <w:iCs/>
        </w:rPr>
        <w:t>Scientific Reports,</w:t>
      </w:r>
      <w:r w:rsidRPr="0050626A">
        <w:t xml:space="preserve"> </w:t>
      </w:r>
      <w:r w:rsidRPr="00B85A19">
        <w:rPr>
          <w:i/>
          <w:iCs/>
        </w:rPr>
        <w:t>14</w:t>
      </w:r>
      <w:r w:rsidRPr="0050626A">
        <w:t>(1), 1-14.</w:t>
      </w:r>
      <w:r w:rsidR="0050626A" w:rsidRPr="0050626A">
        <w:t xml:space="preserve"> </w:t>
      </w:r>
      <w:hyperlink r:id="rId36" w:history="1">
        <w:r w:rsidR="0050626A" w:rsidRPr="00B85A19">
          <w:rPr>
            <w:rStyle w:val="Kpr"/>
            <w:color w:val="auto"/>
          </w:rPr>
          <w:t>http://dx.doi.org/10.1038/s41598-024-69494-1</w:t>
        </w:r>
      </w:hyperlink>
      <w:r w:rsidR="0050626A" w:rsidRPr="0050626A">
        <w:t xml:space="preserve"> </w:t>
      </w:r>
    </w:p>
    <w:p w14:paraId="54E111C5" w14:textId="6547CFCD" w:rsidR="00070FBD" w:rsidRPr="007C572A" w:rsidRDefault="00070FBD" w:rsidP="00B85A19">
      <w:pPr>
        <w:pStyle w:val="ListeParagraf"/>
        <w:numPr>
          <w:ilvl w:val="0"/>
          <w:numId w:val="35"/>
        </w:numPr>
        <w:autoSpaceDE w:val="0"/>
        <w:autoSpaceDN w:val="0"/>
        <w:adjustRightInd w:val="0"/>
        <w:spacing w:before="80" w:after="80" w:line="264" w:lineRule="auto"/>
        <w:jc w:val="both"/>
        <w:outlineLvl w:val="0"/>
      </w:pPr>
      <w:r w:rsidRPr="00B85A19">
        <w:rPr>
          <w:b/>
          <w:bCs/>
        </w:rPr>
        <w:t xml:space="preserve">Örnek 4 (20’den fazla yazarlı makale): </w:t>
      </w:r>
      <w:r w:rsidRPr="007C572A">
        <w:t xml:space="preserve">Ketsana, C., Pol, N. V., Phuong, L. N., Thuy, P. P. T., Ha, H., Van, B. V., Tien, W., Sai, G., Tuang, N., Noa, C., Krung, D., Loal, Z., Mua, Y., Wa, B., Cien, T., Minh, H., Chi, F., Seo, S., Tua, G., … Binh, T. (2023). Quality </w:t>
      </w:r>
      <w:r w:rsidR="00651F0B" w:rsidRPr="007C572A">
        <w:t xml:space="preserve">of working life among healthcare workers in </w:t>
      </w:r>
      <w:r w:rsidRPr="007C572A">
        <w:t xml:space="preserve">Tong Nhat Hospital, Ho Chi Minh City. </w:t>
      </w:r>
      <w:r w:rsidRPr="00B85A19">
        <w:rPr>
          <w:i/>
          <w:iCs/>
        </w:rPr>
        <w:t>Vietnam Journal of Community Medicine,</w:t>
      </w:r>
      <w:r w:rsidRPr="007C572A">
        <w:t xml:space="preserve"> </w:t>
      </w:r>
      <w:r w:rsidRPr="00B85A19">
        <w:rPr>
          <w:i/>
          <w:iCs/>
        </w:rPr>
        <w:t>65</w:t>
      </w:r>
      <w:r w:rsidRPr="007C572A">
        <w:t xml:space="preserve">(3), 171-178. </w:t>
      </w:r>
      <w:hyperlink r:id="rId37" w:history="1">
        <w:r w:rsidRPr="00B85A19">
          <w:rPr>
            <w:rStyle w:val="Kpr"/>
            <w:color w:val="auto"/>
          </w:rPr>
          <w:t>https://doi.org/10.52163/yhc.v65i3.1073</w:t>
        </w:r>
      </w:hyperlink>
      <w:r w:rsidRPr="007C572A">
        <w:t xml:space="preserve"> </w:t>
      </w:r>
    </w:p>
    <w:p w14:paraId="738BC795" w14:textId="77777777" w:rsidR="00424FB7" w:rsidRDefault="00424FB7" w:rsidP="00070FBD">
      <w:pPr>
        <w:spacing w:before="80" w:after="80" w:line="264" w:lineRule="auto"/>
        <w:jc w:val="both"/>
        <w:rPr>
          <w:b/>
          <w:bCs/>
        </w:rPr>
      </w:pPr>
    </w:p>
    <w:p w14:paraId="3F7F933B" w14:textId="416FA7F9" w:rsidR="00070FBD" w:rsidRPr="00A10904" w:rsidRDefault="00070FBD" w:rsidP="00070FBD">
      <w:pPr>
        <w:spacing w:before="80" w:after="80" w:line="264" w:lineRule="auto"/>
        <w:jc w:val="both"/>
        <w:rPr>
          <w:b/>
          <w:bCs/>
          <w:i/>
          <w:iCs/>
        </w:rPr>
      </w:pPr>
      <w:r w:rsidRPr="00A10904">
        <w:rPr>
          <w:b/>
          <w:bCs/>
          <w:i/>
          <w:iCs/>
        </w:rPr>
        <w:t>4. Çeviri Makale</w:t>
      </w:r>
    </w:p>
    <w:p w14:paraId="1C401BDF" w14:textId="77777777" w:rsidR="00070FBD" w:rsidRPr="007C572A" w:rsidRDefault="00070FBD" w:rsidP="00070FBD">
      <w:pPr>
        <w:spacing w:before="80" w:after="80" w:line="264" w:lineRule="auto"/>
        <w:jc w:val="both"/>
      </w:pPr>
      <w:r w:rsidRPr="007C572A">
        <w:t xml:space="preserve">Makale hangi dile çevrilmişse kaynakçada o dilde gösterilir. Çeviri makalenin kaynakçada gösterilmesi aşağıdaki kalıba ve örneğe uygun olarak yapılır. </w:t>
      </w:r>
    </w:p>
    <w:p w14:paraId="627A00E4" w14:textId="37965F7C" w:rsidR="00070FBD" w:rsidRPr="007C572A" w:rsidRDefault="00070FBD" w:rsidP="00070FBD">
      <w:pPr>
        <w:spacing w:before="80" w:after="80" w:line="264" w:lineRule="auto"/>
        <w:jc w:val="both"/>
      </w:pPr>
      <w:r w:rsidRPr="007C572A">
        <w:rPr>
          <w:b/>
          <w:bCs/>
        </w:rPr>
        <w:t>Kalıp:</w:t>
      </w:r>
      <w:r w:rsidRPr="007C572A">
        <w:t xml:space="preserve"> Yazarın soyadı, yazarın adının baş harfi. (Yayın tarihi). Makalenin adı. Çevirenin adının baş harfi. Soyadı (Çev.). </w:t>
      </w:r>
      <w:r w:rsidRPr="007C572A">
        <w:rPr>
          <w:i/>
          <w:iCs/>
        </w:rPr>
        <w:t>Derginin adı</w:t>
      </w:r>
      <w:r w:rsidRPr="007C572A">
        <w:t xml:space="preserve">, </w:t>
      </w:r>
      <w:r w:rsidRPr="00651F0B">
        <w:rPr>
          <w:i/>
          <w:iCs/>
        </w:rPr>
        <w:t>cilt no</w:t>
      </w:r>
      <w:r w:rsidRPr="007C572A">
        <w:t>(sayı), sayfa aralığı. (Orijinal makalenin yayın tarihi). Varsa DOI numarası/web adresi</w:t>
      </w:r>
    </w:p>
    <w:p w14:paraId="7D812495" w14:textId="0CF6EA86" w:rsidR="00070FBD" w:rsidRPr="007C572A" w:rsidRDefault="00070FBD" w:rsidP="00DF0450">
      <w:pPr>
        <w:pStyle w:val="ListeParagraf"/>
        <w:numPr>
          <w:ilvl w:val="0"/>
          <w:numId w:val="22"/>
        </w:numPr>
        <w:spacing w:before="80" w:after="80" w:line="264" w:lineRule="auto"/>
        <w:jc w:val="both"/>
      </w:pPr>
      <w:r w:rsidRPr="007C572A">
        <w:t xml:space="preserve">Bruce, T. (1994). Çocukların </w:t>
      </w:r>
      <w:r w:rsidR="00651F0B" w:rsidRPr="007C572A">
        <w:t xml:space="preserve">yaşamında oyunun rolü. </w:t>
      </w:r>
      <w:r w:rsidRPr="007C572A">
        <w:t xml:space="preserve">D. İ. Altınoğlu (Çev.). </w:t>
      </w:r>
      <w:r w:rsidRPr="007C572A">
        <w:rPr>
          <w:i/>
        </w:rPr>
        <w:t>Eğitim ve Bilim</w:t>
      </w:r>
      <w:r w:rsidRPr="00651F0B">
        <w:rPr>
          <w:i/>
          <w:iCs/>
        </w:rPr>
        <w:t>,</w:t>
      </w:r>
      <w:r w:rsidRPr="007C572A">
        <w:t xml:space="preserve"> </w:t>
      </w:r>
      <w:r w:rsidRPr="00651F0B">
        <w:rPr>
          <w:i/>
        </w:rPr>
        <w:t>18</w:t>
      </w:r>
      <w:r w:rsidRPr="007C572A">
        <w:t>(92), 64-69. (1970)</w:t>
      </w:r>
    </w:p>
    <w:p w14:paraId="5E656EB3" w14:textId="77777777" w:rsidR="00070FBD" w:rsidRPr="007C572A" w:rsidRDefault="00070FBD" w:rsidP="00070FBD">
      <w:pPr>
        <w:spacing w:before="80" w:after="80" w:line="264" w:lineRule="auto"/>
        <w:jc w:val="both"/>
      </w:pPr>
    </w:p>
    <w:p w14:paraId="7454AB8E" w14:textId="77777777" w:rsidR="00070FBD" w:rsidRPr="00A10904" w:rsidRDefault="00070FBD" w:rsidP="00070FBD">
      <w:pPr>
        <w:autoSpaceDE w:val="0"/>
        <w:autoSpaceDN w:val="0"/>
        <w:adjustRightInd w:val="0"/>
        <w:spacing w:before="80" w:after="80" w:line="264" w:lineRule="auto"/>
        <w:jc w:val="both"/>
        <w:outlineLvl w:val="0"/>
        <w:rPr>
          <w:b/>
          <w:bCs/>
          <w:i/>
          <w:iCs/>
        </w:rPr>
      </w:pPr>
      <w:r w:rsidRPr="00A10904">
        <w:rPr>
          <w:b/>
          <w:bCs/>
          <w:i/>
          <w:iCs/>
        </w:rPr>
        <w:t>5. Çevrimiçi Ön Baskılı (Baskıda) Makale</w:t>
      </w:r>
    </w:p>
    <w:p w14:paraId="6F466151" w14:textId="77777777" w:rsidR="00070FBD" w:rsidRPr="007C572A" w:rsidRDefault="00070FBD" w:rsidP="00070FBD">
      <w:pPr>
        <w:autoSpaceDE w:val="0"/>
        <w:autoSpaceDN w:val="0"/>
        <w:adjustRightInd w:val="0"/>
        <w:spacing w:before="80" w:after="80" w:line="264" w:lineRule="auto"/>
        <w:jc w:val="both"/>
        <w:outlineLvl w:val="0"/>
      </w:pPr>
      <w:r w:rsidRPr="007C572A">
        <w:t>Çevrimiçi ön baskılı makalelerin kaynakçada gösterilmesi, yazar sayısı dikkate alınarak makalelerle ilgili kalıplardan uygun olanına göre yapılır. Ancak, tarih bilgisinin yerine parantez içinde “Ön baskı” ibaresine yer verilerek aşağıdaki örneklere uyulur.</w:t>
      </w:r>
    </w:p>
    <w:p w14:paraId="7A104EA4" w14:textId="0E1DF41B" w:rsidR="00070FBD" w:rsidRPr="007C572A" w:rsidRDefault="00070FBD" w:rsidP="00DF0450">
      <w:pPr>
        <w:pStyle w:val="ListeParagraf"/>
        <w:numPr>
          <w:ilvl w:val="0"/>
          <w:numId w:val="21"/>
        </w:numPr>
        <w:autoSpaceDE w:val="0"/>
        <w:autoSpaceDN w:val="0"/>
        <w:adjustRightInd w:val="0"/>
        <w:spacing w:before="80" w:after="80" w:line="264" w:lineRule="auto"/>
        <w:jc w:val="both"/>
        <w:outlineLvl w:val="0"/>
      </w:pPr>
      <w:r w:rsidRPr="007C572A">
        <w:t xml:space="preserve">Atılgan, H. (Ön baskı). Genellenebilirlik </w:t>
      </w:r>
      <w:r w:rsidR="00651F0B" w:rsidRPr="007C572A">
        <w:t>kuramı ve puanlayıcılar arası güvenirlik için örnek bir uygulama.</w:t>
      </w:r>
      <w:r w:rsidRPr="007C572A">
        <w:t xml:space="preserve"> </w:t>
      </w:r>
      <w:r w:rsidRPr="007C572A">
        <w:rPr>
          <w:i/>
        </w:rPr>
        <w:t>Eğitim Bilimleri ve Uygulama</w:t>
      </w:r>
      <w:r w:rsidRPr="007C572A">
        <w:t xml:space="preserve">, </w:t>
      </w:r>
      <w:r w:rsidRPr="007C572A">
        <w:rPr>
          <w:iCs/>
        </w:rPr>
        <w:t>4, 24</w:t>
      </w:r>
      <w:r w:rsidRPr="007C572A">
        <w:t>-31.</w:t>
      </w:r>
    </w:p>
    <w:p w14:paraId="5EA5F146" w14:textId="15EB0383" w:rsidR="00070FBD" w:rsidRPr="00CA1E01" w:rsidRDefault="00070FBD" w:rsidP="00CA1E01">
      <w:pPr>
        <w:pStyle w:val="ListeParagraf"/>
        <w:numPr>
          <w:ilvl w:val="0"/>
          <w:numId w:val="21"/>
        </w:numPr>
        <w:autoSpaceDE w:val="0"/>
        <w:autoSpaceDN w:val="0"/>
        <w:adjustRightInd w:val="0"/>
        <w:spacing w:before="80" w:after="80" w:line="264" w:lineRule="auto"/>
        <w:outlineLvl w:val="0"/>
      </w:pPr>
      <w:r w:rsidRPr="007C572A">
        <w:t xml:space="preserve">Levchenko, M., Parkin, M., Mcentyre, J. ve Harrison, M. (Ön baskı). </w:t>
      </w:r>
      <w:r w:rsidR="00CA1E01">
        <w:t>E</w:t>
      </w:r>
      <w:r w:rsidRPr="007C572A">
        <w:t>nabling preprint discovery, evaluation, and analysis with Europe PMC.</w:t>
      </w:r>
      <w:r w:rsidR="0050626A">
        <w:t xml:space="preserve"> </w:t>
      </w:r>
      <w:hyperlink r:id="rId38" w:history="1">
        <w:r w:rsidR="00CA1E01" w:rsidRPr="00CA1E01">
          <w:rPr>
            <w:rStyle w:val="Kpr"/>
            <w:color w:val="auto"/>
          </w:rPr>
          <w:t>https://doi.org/10.1101/2024.04.19.590240</w:t>
        </w:r>
      </w:hyperlink>
      <w:r w:rsidR="00CA1E01" w:rsidRPr="00CA1E01">
        <w:t xml:space="preserve"> </w:t>
      </w:r>
    </w:p>
    <w:p w14:paraId="1F25E279" w14:textId="77777777" w:rsidR="00070FBD" w:rsidRPr="007C572A" w:rsidRDefault="00070FBD" w:rsidP="00070FBD">
      <w:pPr>
        <w:autoSpaceDE w:val="0"/>
        <w:autoSpaceDN w:val="0"/>
        <w:adjustRightInd w:val="0"/>
        <w:spacing w:before="80" w:after="80" w:line="264" w:lineRule="auto"/>
        <w:jc w:val="both"/>
        <w:outlineLvl w:val="0"/>
        <w:rPr>
          <w:b/>
          <w:bCs/>
        </w:rPr>
      </w:pPr>
    </w:p>
    <w:p w14:paraId="0B6DFFD8" w14:textId="77777777" w:rsidR="00070FBD" w:rsidRPr="00A10904" w:rsidRDefault="00070FBD" w:rsidP="00070FBD">
      <w:pPr>
        <w:autoSpaceDE w:val="0"/>
        <w:autoSpaceDN w:val="0"/>
        <w:adjustRightInd w:val="0"/>
        <w:spacing w:before="80" w:after="80" w:line="264" w:lineRule="auto"/>
        <w:jc w:val="both"/>
        <w:outlineLvl w:val="0"/>
        <w:rPr>
          <w:b/>
          <w:bCs/>
          <w:i/>
          <w:iCs/>
        </w:rPr>
      </w:pPr>
      <w:r w:rsidRPr="00A10904">
        <w:rPr>
          <w:b/>
          <w:bCs/>
          <w:i/>
          <w:iCs/>
        </w:rPr>
        <w:lastRenderedPageBreak/>
        <w:t>6. Editöre Mektup</w:t>
      </w:r>
    </w:p>
    <w:p w14:paraId="15FCCAAD" w14:textId="77777777" w:rsidR="00070FBD" w:rsidRPr="007C572A" w:rsidRDefault="00070FBD" w:rsidP="00070FBD">
      <w:pPr>
        <w:spacing w:before="80" w:after="80" w:line="264" w:lineRule="auto"/>
        <w:jc w:val="both"/>
      </w:pPr>
      <w:r w:rsidRPr="007C572A">
        <w:t>Editöre mektup, makalelerin kaynakçada gösterilmesine dair kalıplara uygun olarak gösterilir. Yararlanılan eserin adında “Editöre mektup / Letter to the editor” ibaresine yer verilmişse kaynakçada bu ibare ayrıca belirtilmez. Yer verilmemişse aşağıdaki örneğe uygun olarak köşeli parantez içinde [Editöre mektup] ibaresine yer verilir.</w:t>
      </w:r>
    </w:p>
    <w:p w14:paraId="1DF81415" w14:textId="26D44929" w:rsidR="00070FBD" w:rsidRPr="007C572A" w:rsidRDefault="00070FBD" w:rsidP="00070FBD">
      <w:pPr>
        <w:spacing w:before="80" w:after="80" w:line="264" w:lineRule="auto"/>
        <w:jc w:val="both"/>
      </w:pPr>
      <w:r w:rsidRPr="007C572A">
        <w:rPr>
          <w:b/>
          <w:bCs/>
        </w:rPr>
        <w:t>Kalıp:</w:t>
      </w:r>
      <w:r w:rsidRPr="007C572A">
        <w:t xml:space="preserve"> Yazarın soyadı, yazarın adının baş harfi. (Yayın tarihi). Editöre mektubun başlığı, [Editöre mektup]. </w:t>
      </w:r>
      <w:r w:rsidRPr="007C572A">
        <w:rPr>
          <w:i/>
          <w:iCs/>
        </w:rPr>
        <w:t>Derginin adı</w:t>
      </w:r>
      <w:r w:rsidRPr="007C572A">
        <w:t xml:space="preserve">, </w:t>
      </w:r>
      <w:r w:rsidRPr="00651F0B">
        <w:rPr>
          <w:i/>
          <w:iCs/>
        </w:rPr>
        <w:t>cilt no</w:t>
      </w:r>
      <w:r w:rsidRPr="007C572A">
        <w:t>(sayı), sayfa aralığı. Varsa DOI numarası/web adresi</w:t>
      </w:r>
    </w:p>
    <w:p w14:paraId="51273D2C" w14:textId="2CFBA480" w:rsidR="00070FBD" w:rsidRPr="007C572A" w:rsidRDefault="00070FBD" w:rsidP="00DF0450">
      <w:pPr>
        <w:pStyle w:val="ListeParagraf"/>
        <w:numPr>
          <w:ilvl w:val="0"/>
          <w:numId w:val="18"/>
        </w:numPr>
        <w:spacing w:before="80" w:after="80" w:line="264" w:lineRule="auto"/>
        <w:jc w:val="both"/>
      </w:pPr>
      <w:r w:rsidRPr="007C572A">
        <w:rPr>
          <w:b/>
          <w:bCs/>
          <w:w w:val="110"/>
        </w:rPr>
        <w:t>Örnek 1 (Yararlanılan eserin adında “Editöre mektup / Letter to the editör” ibaresi yoksa):</w:t>
      </w:r>
      <w:r w:rsidRPr="007C572A">
        <w:rPr>
          <w:w w:val="110"/>
        </w:rPr>
        <w:t xml:space="preserve"> Moller,</w:t>
      </w:r>
      <w:r w:rsidRPr="007C572A">
        <w:rPr>
          <w:spacing w:val="-24"/>
          <w:w w:val="110"/>
        </w:rPr>
        <w:t xml:space="preserve"> </w:t>
      </w:r>
      <w:r w:rsidRPr="007C572A">
        <w:rPr>
          <w:w w:val="110"/>
        </w:rPr>
        <w:t>G.</w:t>
      </w:r>
      <w:r w:rsidRPr="007C572A">
        <w:rPr>
          <w:spacing w:val="-23"/>
          <w:w w:val="110"/>
        </w:rPr>
        <w:t xml:space="preserve"> </w:t>
      </w:r>
      <w:r w:rsidRPr="007C572A">
        <w:rPr>
          <w:w w:val="110"/>
        </w:rPr>
        <w:t>(Ağustos 2002).</w:t>
      </w:r>
      <w:r w:rsidRPr="007C572A">
        <w:rPr>
          <w:spacing w:val="-24"/>
          <w:w w:val="110"/>
        </w:rPr>
        <w:t xml:space="preserve"> </w:t>
      </w:r>
      <w:r w:rsidRPr="007C572A">
        <w:rPr>
          <w:w w:val="110"/>
        </w:rPr>
        <w:t>Ripples</w:t>
      </w:r>
      <w:r w:rsidRPr="007C572A">
        <w:rPr>
          <w:spacing w:val="-24"/>
          <w:w w:val="110"/>
        </w:rPr>
        <w:t xml:space="preserve"> </w:t>
      </w:r>
      <w:r w:rsidRPr="007C572A">
        <w:rPr>
          <w:w w:val="110"/>
        </w:rPr>
        <w:t>versus</w:t>
      </w:r>
      <w:r w:rsidRPr="007C572A">
        <w:rPr>
          <w:spacing w:val="-23"/>
          <w:w w:val="110"/>
        </w:rPr>
        <w:t xml:space="preserve"> </w:t>
      </w:r>
      <w:r w:rsidR="00651F0B">
        <w:rPr>
          <w:spacing w:val="-23"/>
          <w:w w:val="110"/>
        </w:rPr>
        <w:t>r</w:t>
      </w:r>
      <w:r w:rsidRPr="007C572A">
        <w:rPr>
          <w:w w:val="110"/>
        </w:rPr>
        <w:t>umbles</w:t>
      </w:r>
      <w:r w:rsidRPr="007C572A">
        <w:rPr>
          <w:spacing w:val="-24"/>
          <w:w w:val="110"/>
        </w:rPr>
        <w:t xml:space="preserve"> </w:t>
      </w:r>
      <w:r w:rsidRPr="007C572A">
        <w:rPr>
          <w:w w:val="110"/>
        </w:rPr>
        <w:t>[Letter to the editor].</w:t>
      </w:r>
      <w:r w:rsidRPr="007C572A">
        <w:rPr>
          <w:spacing w:val="-25"/>
          <w:w w:val="110"/>
        </w:rPr>
        <w:t xml:space="preserve"> </w:t>
      </w:r>
      <w:r w:rsidRPr="007C572A">
        <w:rPr>
          <w:i/>
          <w:w w:val="110"/>
        </w:rPr>
        <w:t>Scientific</w:t>
      </w:r>
      <w:r w:rsidRPr="007C572A">
        <w:rPr>
          <w:i/>
          <w:spacing w:val="-23"/>
          <w:w w:val="110"/>
        </w:rPr>
        <w:t xml:space="preserve"> </w:t>
      </w:r>
      <w:r w:rsidRPr="007C572A">
        <w:rPr>
          <w:i/>
          <w:w w:val="110"/>
        </w:rPr>
        <w:t xml:space="preserve">American, </w:t>
      </w:r>
      <w:r w:rsidRPr="00651F0B">
        <w:rPr>
          <w:i/>
          <w:w w:val="110"/>
        </w:rPr>
        <w:t>287</w:t>
      </w:r>
      <w:r w:rsidRPr="007C572A">
        <w:rPr>
          <w:iCs/>
          <w:w w:val="110"/>
        </w:rPr>
        <w:t>(2),</w:t>
      </w:r>
      <w:r w:rsidRPr="007C572A">
        <w:rPr>
          <w:spacing w:val="-7"/>
          <w:w w:val="110"/>
        </w:rPr>
        <w:t xml:space="preserve"> </w:t>
      </w:r>
      <w:r w:rsidRPr="007C572A">
        <w:rPr>
          <w:w w:val="110"/>
        </w:rPr>
        <w:t>12.</w:t>
      </w:r>
    </w:p>
    <w:p w14:paraId="6962AF20" w14:textId="04C2505A" w:rsidR="00070FBD" w:rsidRPr="00CA1E01" w:rsidRDefault="00070FBD" w:rsidP="00DF0450">
      <w:pPr>
        <w:pStyle w:val="ListeParagraf"/>
        <w:numPr>
          <w:ilvl w:val="0"/>
          <w:numId w:val="18"/>
        </w:numPr>
        <w:spacing w:before="80" w:after="80" w:line="264" w:lineRule="auto"/>
        <w:jc w:val="both"/>
      </w:pPr>
      <w:r w:rsidRPr="007C572A">
        <w:rPr>
          <w:b/>
          <w:bCs/>
          <w:w w:val="110"/>
        </w:rPr>
        <w:t>Örnek 2 (Yararlanılan eserin adında “Editöre mektup / Letter to the editör” ibaresi varsa):</w:t>
      </w:r>
      <w:r w:rsidRPr="007C572A">
        <w:rPr>
          <w:w w:val="110"/>
        </w:rPr>
        <w:t xml:space="preserve"> Storz,</w:t>
      </w:r>
      <w:r w:rsidRPr="007C572A">
        <w:rPr>
          <w:spacing w:val="-24"/>
          <w:w w:val="110"/>
        </w:rPr>
        <w:t xml:space="preserve"> </w:t>
      </w:r>
      <w:r w:rsidRPr="007C572A">
        <w:rPr>
          <w:w w:val="110"/>
        </w:rPr>
        <w:t>M. A.</w:t>
      </w:r>
      <w:r w:rsidRPr="007C572A">
        <w:rPr>
          <w:spacing w:val="-23"/>
          <w:w w:val="110"/>
        </w:rPr>
        <w:t xml:space="preserve"> </w:t>
      </w:r>
      <w:r w:rsidRPr="007C572A">
        <w:rPr>
          <w:w w:val="110"/>
        </w:rPr>
        <w:t>(2002).</w:t>
      </w:r>
      <w:r w:rsidRPr="007C572A">
        <w:rPr>
          <w:spacing w:val="-24"/>
          <w:w w:val="110"/>
        </w:rPr>
        <w:t xml:space="preserve"> </w:t>
      </w:r>
      <w:r w:rsidRPr="007C572A">
        <w:rPr>
          <w:w w:val="110"/>
        </w:rPr>
        <w:t>Letter to the Editor on: The impact of dietary acid load on super-agers with exceptional cognitiveabilities: A propensity score analysis of national health and nutrition examination survey (NHANES) 2011–2014</w:t>
      </w:r>
      <w:r w:rsidRPr="007C572A">
        <w:t xml:space="preserve">. </w:t>
      </w:r>
      <w:r w:rsidRPr="007C572A">
        <w:rPr>
          <w:i/>
          <w:iCs/>
        </w:rPr>
        <w:t>The Journal of Nutrition, Health and Aging,</w:t>
      </w:r>
      <w:r w:rsidRPr="007C572A">
        <w:t xml:space="preserve"> </w:t>
      </w:r>
      <w:r w:rsidRPr="00651F0B">
        <w:rPr>
          <w:i/>
          <w:iCs/>
        </w:rPr>
        <w:t>29</w:t>
      </w:r>
      <w:r w:rsidRPr="007C572A">
        <w:t xml:space="preserve">(2), 1-2. </w:t>
      </w:r>
      <w:hyperlink r:id="rId39" w:history="1">
        <w:r w:rsidR="00CA1E01" w:rsidRPr="00CA1E01">
          <w:rPr>
            <w:rStyle w:val="Kpr"/>
            <w:color w:val="auto"/>
          </w:rPr>
          <w:t>http://doi.org/10.1016/j.jnha.2024.100441</w:t>
        </w:r>
      </w:hyperlink>
      <w:r w:rsidR="00CA1E01" w:rsidRPr="00CA1E01">
        <w:t xml:space="preserve">  </w:t>
      </w:r>
    </w:p>
    <w:p w14:paraId="09E55F48" w14:textId="77777777" w:rsidR="00070FBD" w:rsidRPr="007C572A" w:rsidRDefault="00070FBD" w:rsidP="00070FBD">
      <w:pPr>
        <w:spacing w:before="80" w:after="80" w:line="264" w:lineRule="auto"/>
        <w:jc w:val="both"/>
        <w:rPr>
          <w:w w:val="110"/>
        </w:rPr>
      </w:pPr>
    </w:p>
    <w:p w14:paraId="3F84FBE9" w14:textId="77777777" w:rsidR="00070FBD" w:rsidRPr="00A10904" w:rsidRDefault="00070FBD" w:rsidP="00070FBD">
      <w:pPr>
        <w:spacing w:before="80" w:after="80" w:line="264" w:lineRule="auto"/>
        <w:jc w:val="both"/>
        <w:rPr>
          <w:b/>
          <w:bCs/>
          <w:i/>
          <w:iCs/>
          <w:w w:val="110"/>
        </w:rPr>
      </w:pPr>
      <w:r w:rsidRPr="00A10904">
        <w:rPr>
          <w:b/>
          <w:bCs/>
          <w:i/>
          <w:iCs/>
          <w:w w:val="110"/>
        </w:rPr>
        <w:t>7. Kitap Eleştirisi</w:t>
      </w:r>
    </w:p>
    <w:p w14:paraId="6BC100AB" w14:textId="77777777" w:rsidR="00070FBD" w:rsidRPr="007C572A" w:rsidRDefault="00070FBD" w:rsidP="00070FBD">
      <w:pPr>
        <w:spacing w:before="80" w:after="80" w:line="264" w:lineRule="auto"/>
        <w:jc w:val="both"/>
      </w:pPr>
      <w:r w:rsidRPr="007C572A">
        <w:t>Kitap eleştirisi, makalelerin kaynakçada gösterilmesine dair kalıplara uygun olarak gösterilir. Yararlanılan eserin adında “Kitap eleştirisi / A Critique on the Book” ibaresine yer verilmişse kaynakçada bu ibare ayrıca belirtilmez. Yer verilmemişse aşağıdaki örneğe uygun olarak köşeli parantez içinde [Kitap eleştirisi] ibaresine yer verilir.</w:t>
      </w:r>
    </w:p>
    <w:p w14:paraId="664396F5" w14:textId="77777777" w:rsidR="00070FBD" w:rsidRPr="007C572A" w:rsidRDefault="00070FBD" w:rsidP="00070FBD">
      <w:pPr>
        <w:spacing w:before="80" w:after="80" w:line="264" w:lineRule="auto"/>
        <w:jc w:val="both"/>
      </w:pPr>
      <w:r w:rsidRPr="007C572A">
        <w:rPr>
          <w:b/>
          <w:bCs/>
        </w:rPr>
        <w:t>Kalıp:</w:t>
      </w:r>
      <w:r w:rsidRPr="007C572A">
        <w:t xml:space="preserve"> Yazarın soyadı, yazarın adının baş harfi. (Yayın tarihi). Kitap eleştirisinin başlığı, [Kitap eleştirisi]. </w:t>
      </w:r>
      <w:r w:rsidRPr="007C572A">
        <w:rPr>
          <w:i/>
          <w:iCs/>
        </w:rPr>
        <w:t>Derginin adı</w:t>
      </w:r>
      <w:r w:rsidRPr="007C572A">
        <w:t xml:space="preserve">, </w:t>
      </w:r>
      <w:r w:rsidRPr="00651F0B">
        <w:rPr>
          <w:i/>
          <w:iCs/>
        </w:rPr>
        <w:t>cilt no</w:t>
      </w:r>
      <w:r w:rsidRPr="007C572A">
        <w:t>(sayı), sayfa aralığı. Varsa DOI numarası / web adresi</w:t>
      </w:r>
    </w:p>
    <w:p w14:paraId="4A031224" w14:textId="000B4C9F" w:rsidR="00070FBD" w:rsidRPr="007C572A" w:rsidRDefault="00070FBD" w:rsidP="00DF0450">
      <w:pPr>
        <w:pStyle w:val="ListeParagraf"/>
        <w:numPr>
          <w:ilvl w:val="0"/>
          <w:numId w:val="18"/>
        </w:numPr>
        <w:spacing w:before="80" w:after="80" w:line="264" w:lineRule="auto"/>
        <w:jc w:val="both"/>
      </w:pPr>
      <w:r w:rsidRPr="007C572A">
        <w:rPr>
          <w:b/>
          <w:bCs/>
          <w:w w:val="110"/>
        </w:rPr>
        <w:t>Örnek 1 (Yararlanılan eserin adında “Kitap eleştirisi / A critique on the book” ibaresi yoksa):</w:t>
      </w:r>
      <w:r w:rsidRPr="007C572A">
        <w:rPr>
          <w:w w:val="110"/>
        </w:rPr>
        <w:t xml:space="preserve"> </w:t>
      </w:r>
      <w:r w:rsidRPr="007C572A">
        <w:rPr>
          <w:w w:val="105"/>
        </w:rPr>
        <w:t xml:space="preserve">Baumeister, R. F. (1993). Exposing the </w:t>
      </w:r>
      <w:r w:rsidR="00651F0B" w:rsidRPr="007C572A">
        <w:rPr>
          <w:w w:val="105"/>
        </w:rPr>
        <w:t>self-knowledge myth</w:t>
      </w:r>
      <w:r w:rsidRPr="007C572A">
        <w:rPr>
          <w:w w:val="105"/>
        </w:rPr>
        <w:t xml:space="preserve"> [Kitap eleştirisi: </w:t>
      </w:r>
      <w:r w:rsidRPr="007C572A">
        <w:rPr>
          <w:i/>
          <w:w w:val="105"/>
        </w:rPr>
        <w:t xml:space="preserve">The Self-knower: A </w:t>
      </w:r>
      <w:r w:rsidR="00651F0B" w:rsidRPr="007C572A">
        <w:rPr>
          <w:i/>
          <w:w w:val="105"/>
        </w:rPr>
        <w:t xml:space="preserve">hero under control </w:t>
      </w:r>
      <w:r w:rsidRPr="007C572A">
        <w:rPr>
          <w:w w:val="105"/>
        </w:rPr>
        <w:t xml:space="preserve">by R. A. Wicklund, M. Eckert]. </w:t>
      </w:r>
      <w:r w:rsidRPr="007C572A">
        <w:rPr>
          <w:i/>
          <w:w w:val="105"/>
        </w:rPr>
        <w:t xml:space="preserve">Contemporary Psychology, </w:t>
      </w:r>
      <w:r w:rsidRPr="007C572A">
        <w:rPr>
          <w:iCs/>
          <w:w w:val="105"/>
        </w:rPr>
        <w:t>38,</w:t>
      </w:r>
      <w:r w:rsidRPr="007C572A">
        <w:rPr>
          <w:iCs/>
          <w:spacing w:val="-9"/>
          <w:w w:val="105"/>
        </w:rPr>
        <w:t xml:space="preserve"> </w:t>
      </w:r>
      <w:r w:rsidRPr="007C572A">
        <w:rPr>
          <w:iCs/>
          <w:w w:val="105"/>
        </w:rPr>
        <w:t>466</w:t>
      </w:r>
      <w:r w:rsidRPr="007C572A">
        <w:rPr>
          <w:w w:val="105"/>
        </w:rPr>
        <w:t>-467.</w:t>
      </w:r>
    </w:p>
    <w:p w14:paraId="72DBC073" w14:textId="709AE734" w:rsidR="00070FBD" w:rsidRPr="007C572A" w:rsidRDefault="00070FBD" w:rsidP="00DF0450">
      <w:pPr>
        <w:pStyle w:val="ListeParagraf"/>
        <w:numPr>
          <w:ilvl w:val="0"/>
          <w:numId w:val="18"/>
        </w:numPr>
        <w:spacing w:before="80" w:after="80" w:line="264" w:lineRule="auto"/>
        <w:jc w:val="both"/>
      </w:pPr>
      <w:r w:rsidRPr="007C572A">
        <w:rPr>
          <w:b/>
          <w:bCs/>
          <w:w w:val="110"/>
        </w:rPr>
        <w:t>Örnek 2 (Yararlanılan eserin adında “Kitap eleştirisi / A critique on the book” ibaresi varsa):</w:t>
      </w:r>
      <w:r w:rsidRPr="007C572A">
        <w:rPr>
          <w:w w:val="110"/>
        </w:rPr>
        <w:t xml:space="preserve"> Ranjbarian,</w:t>
      </w:r>
      <w:r w:rsidRPr="007C572A">
        <w:rPr>
          <w:spacing w:val="-24"/>
          <w:w w:val="110"/>
        </w:rPr>
        <w:t xml:space="preserve"> </w:t>
      </w:r>
      <w:r w:rsidRPr="007C572A">
        <w:rPr>
          <w:w w:val="110"/>
        </w:rPr>
        <w:t>R.</w:t>
      </w:r>
      <w:r w:rsidRPr="007C572A">
        <w:rPr>
          <w:spacing w:val="-23"/>
          <w:w w:val="110"/>
        </w:rPr>
        <w:t xml:space="preserve"> </w:t>
      </w:r>
      <w:r w:rsidRPr="007C572A">
        <w:rPr>
          <w:w w:val="110"/>
        </w:rPr>
        <w:t>(2021).</w:t>
      </w:r>
      <w:r w:rsidRPr="007C572A">
        <w:rPr>
          <w:spacing w:val="-24"/>
          <w:w w:val="110"/>
        </w:rPr>
        <w:t xml:space="preserve"> </w:t>
      </w:r>
      <w:r w:rsidRPr="007C572A">
        <w:rPr>
          <w:w w:val="110"/>
        </w:rPr>
        <w:t xml:space="preserve">A Critique on the </w:t>
      </w:r>
      <w:r w:rsidR="00651F0B">
        <w:rPr>
          <w:w w:val="110"/>
        </w:rPr>
        <w:t>b</w:t>
      </w:r>
      <w:r w:rsidRPr="007C572A">
        <w:rPr>
          <w:w w:val="110"/>
        </w:rPr>
        <w:t xml:space="preserve">ook “Theory of </w:t>
      </w:r>
      <w:r w:rsidR="00651F0B" w:rsidRPr="007C572A">
        <w:rPr>
          <w:w w:val="110"/>
        </w:rPr>
        <w:t>strategic management</w:t>
      </w:r>
      <w:r w:rsidRPr="007C572A">
        <w:rPr>
          <w:w w:val="110"/>
        </w:rPr>
        <w:t xml:space="preserve">”. </w:t>
      </w:r>
      <w:r w:rsidRPr="007C572A">
        <w:rPr>
          <w:i/>
          <w:iCs/>
          <w:w w:val="110"/>
        </w:rPr>
        <w:t>Linguistics and Human Sciences,</w:t>
      </w:r>
      <w:r w:rsidRPr="007C572A">
        <w:rPr>
          <w:w w:val="110"/>
        </w:rPr>
        <w:t xml:space="preserve"> </w:t>
      </w:r>
      <w:r w:rsidRPr="00651F0B">
        <w:rPr>
          <w:i/>
          <w:iCs/>
          <w:w w:val="110"/>
        </w:rPr>
        <w:t>21</w:t>
      </w:r>
      <w:r w:rsidRPr="007C572A">
        <w:rPr>
          <w:w w:val="110"/>
        </w:rPr>
        <w:t>(3), 127-147.</w:t>
      </w:r>
      <w:r w:rsidRPr="007C572A">
        <w:t> </w:t>
      </w:r>
      <w:hyperlink r:id="rId40" w:tgtFrame="_blank" w:history="1">
        <w:r w:rsidRPr="007C572A">
          <w:rPr>
            <w:rStyle w:val="Kpr"/>
            <w:color w:val="auto"/>
          </w:rPr>
          <w:t>10.30465/crtls.2021.35548.2189</w:t>
        </w:r>
      </w:hyperlink>
    </w:p>
    <w:p w14:paraId="4FBBC3DB" w14:textId="77777777" w:rsidR="00651F0B" w:rsidRDefault="00651F0B" w:rsidP="00070FBD">
      <w:pPr>
        <w:spacing w:before="80" w:after="80" w:line="264" w:lineRule="auto"/>
        <w:jc w:val="both"/>
        <w:rPr>
          <w:b/>
          <w:bCs/>
        </w:rPr>
      </w:pPr>
    </w:p>
    <w:p w14:paraId="7372DFA7" w14:textId="5C6FFFF8" w:rsidR="00070FBD" w:rsidRPr="00A10904" w:rsidRDefault="00070FBD" w:rsidP="00070FBD">
      <w:pPr>
        <w:spacing w:before="80" w:after="80" w:line="264" w:lineRule="auto"/>
        <w:jc w:val="both"/>
        <w:rPr>
          <w:b/>
          <w:bCs/>
          <w:i/>
          <w:iCs/>
        </w:rPr>
      </w:pPr>
      <w:r w:rsidRPr="00A10904">
        <w:rPr>
          <w:b/>
          <w:bCs/>
          <w:i/>
          <w:iCs/>
        </w:rPr>
        <w:t>8. Abstract</w:t>
      </w:r>
    </w:p>
    <w:p w14:paraId="18FB0ED1" w14:textId="77777777" w:rsidR="00070FBD" w:rsidRPr="007C572A" w:rsidRDefault="00070FBD" w:rsidP="00070FBD">
      <w:pPr>
        <w:spacing w:before="80" w:after="80" w:line="264" w:lineRule="auto"/>
        <w:jc w:val="both"/>
      </w:pPr>
      <w:r w:rsidRPr="007C572A">
        <w:t xml:space="preserve">Abstract, makalelerin kaynakçada gösterilmesine dair kalıplara uygun olarak gösterilir. Abstract’ın yayımlandığı derginin adında “Abstracts” ibaresine yer </w:t>
      </w:r>
      <w:r w:rsidRPr="007C572A">
        <w:lastRenderedPageBreak/>
        <w:t>verilmişse kaynakçada bu ibare ayrıca belirtilmez. Yer verilmemişse aşağıdaki örneğe uygun olarak köşeli parantez içinde [Abstract] ibaresine yer verilir.</w:t>
      </w:r>
    </w:p>
    <w:p w14:paraId="72743938" w14:textId="6DDD316B" w:rsidR="00070FBD" w:rsidRPr="007C572A" w:rsidRDefault="00070FBD" w:rsidP="00070FBD">
      <w:pPr>
        <w:spacing w:before="80" w:after="80" w:line="264" w:lineRule="auto"/>
        <w:jc w:val="both"/>
      </w:pPr>
      <w:r w:rsidRPr="007C572A">
        <w:rPr>
          <w:b/>
          <w:bCs/>
        </w:rPr>
        <w:t>Kalıp:</w:t>
      </w:r>
      <w:r w:rsidRPr="007C572A">
        <w:t xml:space="preserve"> Yazarın soyadı, yazarın adının baş harfi. (Yayın tarihi). Abstract’ın başlığı, [Abstract]. </w:t>
      </w:r>
      <w:r w:rsidRPr="007C572A">
        <w:rPr>
          <w:i/>
          <w:iCs/>
        </w:rPr>
        <w:t>Derginin adı</w:t>
      </w:r>
      <w:r w:rsidRPr="007C572A">
        <w:t xml:space="preserve">, </w:t>
      </w:r>
      <w:r w:rsidRPr="00651F0B">
        <w:rPr>
          <w:i/>
          <w:iCs/>
        </w:rPr>
        <w:t>cilt no</w:t>
      </w:r>
      <w:r w:rsidRPr="007C572A">
        <w:t>(sayı), sayfa aralığı. Varsa DOI numarası/web adresi</w:t>
      </w:r>
    </w:p>
    <w:p w14:paraId="6FC41C9E" w14:textId="77E5BB52" w:rsidR="00070FBD" w:rsidRPr="007C572A" w:rsidRDefault="00070FBD" w:rsidP="00DF0450">
      <w:pPr>
        <w:pStyle w:val="ListeParagraf"/>
        <w:numPr>
          <w:ilvl w:val="0"/>
          <w:numId w:val="18"/>
        </w:numPr>
        <w:spacing w:before="80" w:after="80" w:line="264" w:lineRule="auto"/>
        <w:jc w:val="both"/>
      </w:pPr>
      <w:r w:rsidRPr="007C572A">
        <w:rPr>
          <w:b/>
          <w:bCs/>
          <w:w w:val="110"/>
        </w:rPr>
        <w:t>Örnek 1 (Abstract’ın yayımlandığı derginin adında “Abstracts” ibaresi varsa):</w:t>
      </w:r>
      <w:r w:rsidRPr="007C572A">
        <w:rPr>
          <w:w w:val="110"/>
        </w:rPr>
        <w:t xml:space="preserve"> </w:t>
      </w:r>
      <w:r w:rsidRPr="007C572A">
        <w:t xml:space="preserve">Woolf, N. J., Young, S. L., Fanselow, M. S. ve Butcher, L. L. (1991). Alteration in </w:t>
      </w:r>
      <w:r w:rsidR="00651F0B" w:rsidRPr="007C572A">
        <w:t>cortex by pavlovian conditioning</w:t>
      </w:r>
      <w:r w:rsidRPr="007C572A">
        <w:t xml:space="preserve">. </w:t>
      </w:r>
      <w:r w:rsidRPr="007C572A">
        <w:rPr>
          <w:i/>
        </w:rPr>
        <w:t>Society for Neuroscience Abstracts</w:t>
      </w:r>
      <w:r w:rsidRPr="007C572A">
        <w:t xml:space="preserve">, </w:t>
      </w:r>
      <w:r w:rsidRPr="007C572A">
        <w:rPr>
          <w:iCs/>
        </w:rPr>
        <w:t>17,</w:t>
      </w:r>
      <w:r w:rsidRPr="007C572A">
        <w:t xml:space="preserve"> 480.</w:t>
      </w:r>
    </w:p>
    <w:p w14:paraId="518ABC3A" w14:textId="0981E34B" w:rsidR="00070FBD" w:rsidRPr="007C572A" w:rsidRDefault="00070FBD" w:rsidP="00DF0450">
      <w:pPr>
        <w:pStyle w:val="ListeParagraf"/>
        <w:numPr>
          <w:ilvl w:val="0"/>
          <w:numId w:val="18"/>
        </w:numPr>
        <w:spacing w:before="80" w:after="80" w:line="264" w:lineRule="auto"/>
        <w:jc w:val="both"/>
      </w:pPr>
      <w:r w:rsidRPr="007C572A">
        <w:rPr>
          <w:b/>
          <w:bCs/>
          <w:w w:val="110"/>
        </w:rPr>
        <w:t>Örnek 2 (Abstract’ın yayımlandığı derginin adında “Abstracts” ibaresi yoksa):</w:t>
      </w:r>
      <w:r w:rsidRPr="007C572A">
        <w:rPr>
          <w:w w:val="110"/>
        </w:rPr>
        <w:t xml:space="preserve"> </w:t>
      </w:r>
      <w:r w:rsidRPr="007C572A">
        <w:t>Rosenthal, R. (1995). State of New Jersey v. Margaret Kelly Michaels: An overview</w:t>
      </w:r>
      <w:r w:rsidR="006C71FD">
        <w:t>,</w:t>
      </w:r>
      <w:r w:rsidRPr="007C572A">
        <w:t xml:space="preserve"> [Abstract]. </w:t>
      </w:r>
      <w:r w:rsidRPr="007C572A">
        <w:rPr>
          <w:i/>
        </w:rPr>
        <w:t>Psychology, Public Policy, and Law</w:t>
      </w:r>
      <w:r w:rsidR="006C71FD">
        <w:rPr>
          <w:i/>
        </w:rPr>
        <w:t>,</w:t>
      </w:r>
      <w:r w:rsidRPr="007C572A">
        <w:rPr>
          <w:i/>
        </w:rPr>
        <w:t xml:space="preserve"> </w:t>
      </w:r>
      <w:r w:rsidRPr="00651F0B">
        <w:rPr>
          <w:i/>
        </w:rPr>
        <w:t>1</w:t>
      </w:r>
      <w:r w:rsidRPr="007C572A">
        <w:rPr>
          <w:iCs/>
        </w:rPr>
        <w:t>(2),</w:t>
      </w:r>
      <w:r w:rsidRPr="007C572A">
        <w:t xml:space="preserve"> 246-271. </w:t>
      </w:r>
      <w:hyperlink r:id="rId41" w:tgtFrame="_blank" w:history="1">
        <w:r w:rsidRPr="007C572A">
          <w:rPr>
            <w:rStyle w:val="Kpr"/>
            <w:color w:val="auto"/>
          </w:rPr>
          <w:t>https://doi.org/10.1037/1076-8971.1.2.246</w:t>
        </w:r>
      </w:hyperlink>
    </w:p>
    <w:p w14:paraId="5263ED63" w14:textId="77777777" w:rsidR="00070FBD" w:rsidRPr="007C572A" w:rsidRDefault="00070FBD" w:rsidP="00070FBD">
      <w:pPr>
        <w:spacing w:before="80" w:after="80" w:line="264" w:lineRule="auto"/>
        <w:jc w:val="both"/>
      </w:pPr>
    </w:p>
    <w:p w14:paraId="5E96D384" w14:textId="7E7CD460" w:rsidR="00070FBD" w:rsidRPr="00A10904" w:rsidRDefault="00070FBD" w:rsidP="00070FBD">
      <w:pPr>
        <w:spacing w:before="80" w:after="80" w:line="264" w:lineRule="auto"/>
        <w:jc w:val="both"/>
        <w:rPr>
          <w:b/>
          <w:bCs/>
          <w:i/>
          <w:iCs/>
        </w:rPr>
      </w:pPr>
      <w:r w:rsidRPr="00A10904">
        <w:rPr>
          <w:b/>
          <w:bCs/>
          <w:i/>
          <w:iCs/>
        </w:rPr>
        <w:t>9.</w:t>
      </w:r>
      <w:r w:rsidRPr="00A10904">
        <w:rPr>
          <w:i/>
          <w:iCs/>
        </w:rPr>
        <w:t xml:space="preserve"> </w:t>
      </w:r>
      <w:r w:rsidRPr="00A10904">
        <w:rPr>
          <w:b/>
          <w:bCs/>
          <w:i/>
          <w:iCs/>
        </w:rPr>
        <w:t>Gazete Makale</w:t>
      </w:r>
      <w:r w:rsidR="008C3747" w:rsidRPr="00A10904">
        <w:rPr>
          <w:b/>
          <w:bCs/>
          <w:i/>
          <w:iCs/>
        </w:rPr>
        <w:t>s</w:t>
      </w:r>
      <w:r w:rsidRPr="00A10904">
        <w:rPr>
          <w:b/>
          <w:bCs/>
          <w:i/>
          <w:iCs/>
        </w:rPr>
        <w:t>i / Köşe Yazı</w:t>
      </w:r>
      <w:r w:rsidR="008C3747" w:rsidRPr="00A10904">
        <w:rPr>
          <w:b/>
          <w:bCs/>
          <w:i/>
          <w:iCs/>
        </w:rPr>
        <w:t>s</w:t>
      </w:r>
      <w:r w:rsidRPr="00A10904">
        <w:rPr>
          <w:b/>
          <w:bCs/>
          <w:i/>
          <w:iCs/>
        </w:rPr>
        <w:t>ı / Haber</w:t>
      </w:r>
      <w:r w:rsidR="008C3747" w:rsidRPr="00A10904">
        <w:rPr>
          <w:b/>
          <w:bCs/>
          <w:i/>
          <w:iCs/>
        </w:rPr>
        <w:t>i</w:t>
      </w:r>
    </w:p>
    <w:p w14:paraId="5B3D6603" w14:textId="77777777" w:rsidR="00070FBD" w:rsidRPr="007C572A" w:rsidRDefault="00070FBD" w:rsidP="00070FBD">
      <w:pPr>
        <w:spacing w:before="80" w:after="80" w:line="264" w:lineRule="auto"/>
        <w:jc w:val="both"/>
      </w:pPr>
      <w:r w:rsidRPr="007C572A">
        <w:t>Basılı veya online gazetelerde yayımlanan makaleler ve köşe yazıları aşağıdaki kalıplara ve örneklere uygun olarak gösterilir.</w:t>
      </w:r>
    </w:p>
    <w:p w14:paraId="5D7F72FB" w14:textId="77777777" w:rsidR="00070FBD" w:rsidRPr="007C572A" w:rsidRDefault="00070FBD" w:rsidP="00070FBD">
      <w:pPr>
        <w:spacing w:before="80" w:after="80" w:line="264" w:lineRule="auto"/>
        <w:jc w:val="both"/>
      </w:pPr>
      <w:r w:rsidRPr="007C572A">
        <w:rPr>
          <w:b/>
          <w:bCs/>
        </w:rPr>
        <w:t>Kalıp 1 (Yazarı belli olan yazılar):</w:t>
      </w:r>
      <w:r w:rsidRPr="007C572A">
        <w:t xml:space="preserve"> Yazarın soyadı, yazarın adının baş harfi. (Yıl, gün ay). Başlık. </w:t>
      </w:r>
      <w:r w:rsidRPr="007C572A">
        <w:rPr>
          <w:i/>
          <w:iCs/>
        </w:rPr>
        <w:t>Gazetenin adı</w:t>
      </w:r>
      <w:r w:rsidRPr="007C572A">
        <w:t>, sayfa numarası. Varsa web adresi</w:t>
      </w:r>
    </w:p>
    <w:p w14:paraId="7D6AE49E" w14:textId="74995D32" w:rsidR="00070FBD" w:rsidRPr="007C572A" w:rsidRDefault="00070FBD" w:rsidP="00DF0450">
      <w:pPr>
        <w:pStyle w:val="ListeParagraf"/>
        <w:numPr>
          <w:ilvl w:val="0"/>
          <w:numId w:val="18"/>
        </w:numPr>
        <w:spacing w:before="80" w:after="80" w:line="264" w:lineRule="auto"/>
        <w:jc w:val="both"/>
        <w:rPr>
          <w:b/>
          <w:bCs/>
        </w:rPr>
      </w:pPr>
      <w:r w:rsidRPr="007C572A">
        <w:rPr>
          <w:b/>
          <w:bCs/>
        </w:rPr>
        <w:t xml:space="preserve">Basılı gazetede yayımlanmış makale / köşe yazısı: </w:t>
      </w:r>
      <w:r w:rsidRPr="007C572A">
        <w:rPr>
          <w:w w:val="105"/>
        </w:rPr>
        <w:t xml:space="preserve">Schultz, S. (2005, 28 Aralık). Calls </w:t>
      </w:r>
      <w:r w:rsidR="00651F0B" w:rsidRPr="007C572A">
        <w:rPr>
          <w:w w:val="105"/>
        </w:rPr>
        <w:t>made to strengthen state energy policies</w:t>
      </w:r>
      <w:r w:rsidRPr="007C572A">
        <w:rPr>
          <w:w w:val="105"/>
        </w:rPr>
        <w:t xml:space="preserve">. </w:t>
      </w:r>
      <w:r w:rsidRPr="007C572A">
        <w:rPr>
          <w:i/>
          <w:w w:val="105"/>
        </w:rPr>
        <w:t>The Country Today</w:t>
      </w:r>
      <w:r w:rsidRPr="007C572A">
        <w:rPr>
          <w:w w:val="105"/>
        </w:rPr>
        <w:t>, 1A, 2A.</w:t>
      </w:r>
    </w:p>
    <w:p w14:paraId="08D16EA6" w14:textId="21CFFB74" w:rsidR="00070FBD" w:rsidRPr="007C572A" w:rsidRDefault="00070FBD" w:rsidP="00DF0450">
      <w:pPr>
        <w:pStyle w:val="ListeParagraf"/>
        <w:numPr>
          <w:ilvl w:val="0"/>
          <w:numId w:val="18"/>
        </w:numPr>
        <w:spacing w:before="80" w:after="80" w:line="264" w:lineRule="auto"/>
        <w:jc w:val="both"/>
      </w:pPr>
      <w:r w:rsidRPr="007C572A">
        <w:rPr>
          <w:b/>
          <w:bCs/>
        </w:rPr>
        <w:t>Online gazetede yayımlanmış makale / köşe yazısı:</w:t>
      </w:r>
      <w:r w:rsidRPr="007C572A">
        <w:t xml:space="preserve"> </w:t>
      </w:r>
      <w:r w:rsidRPr="007C572A">
        <w:rPr>
          <w:w w:val="110"/>
        </w:rPr>
        <w:t xml:space="preserve">Parker-Pope, T. (2008, 6 Mayıs). Psychiatry </w:t>
      </w:r>
      <w:r w:rsidR="00651F0B" w:rsidRPr="007C572A">
        <w:rPr>
          <w:w w:val="110"/>
        </w:rPr>
        <w:t>handbook linked to drug ındustry</w:t>
      </w:r>
      <w:r w:rsidRPr="007C572A">
        <w:rPr>
          <w:w w:val="110"/>
        </w:rPr>
        <w:t xml:space="preserve">. </w:t>
      </w:r>
      <w:r w:rsidRPr="007C572A">
        <w:rPr>
          <w:i/>
          <w:w w:val="110"/>
        </w:rPr>
        <w:t>The New York Times</w:t>
      </w:r>
      <w:r w:rsidRPr="007C572A">
        <w:rPr>
          <w:w w:val="110"/>
        </w:rPr>
        <w:t xml:space="preserve">. </w:t>
      </w:r>
      <w:hyperlink r:id="rId42">
        <w:r w:rsidRPr="007C572A">
          <w:rPr>
            <w:w w:val="110"/>
          </w:rPr>
          <w:t>http://well.blogs.nytimes.com</w:t>
        </w:r>
      </w:hyperlink>
    </w:p>
    <w:p w14:paraId="658E837C" w14:textId="77777777" w:rsidR="00070FBD" w:rsidRPr="007C572A" w:rsidRDefault="00070FBD" w:rsidP="00070FBD">
      <w:pPr>
        <w:spacing w:before="80" w:after="80" w:line="264" w:lineRule="auto"/>
        <w:jc w:val="both"/>
      </w:pPr>
      <w:r w:rsidRPr="007C572A">
        <w:rPr>
          <w:b/>
          <w:bCs/>
        </w:rPr>
        <w:t xml:space="preserve">Kalıp 2 (Yazarı belli olmayan yazılar): </w:t>
      </w:r>
      <w:r w:rsidRPr="007C572A">
        <w:t xml:space="preserve">Yazının başlığı. (Yıl, gün ay). </w:t>
      </w:r>
      <w:r w:rsidRPr="007C572A">
        <w:rPr>
          <w:i/>
          <w:iCs/>
        </w:rPr>
        <w:t>Gazetenin adı</w:t>
      </w:r>
      <w:r w:rsidRPr="007C572A">
        <w:t>, sayfa numarası. Varsa web adresi</w:t>
      </w:r>
    </w:p>
    <w:p w14:paraId="27571A31" w14:textId="49A5D4C0" w:rsidR="00070FBD" w:rsidRPr="007C572A" w:rsidRDefault="00070FBD" w:rsidP="00DF0450">
      <w:pPr>
        <w:pStyle w:val="ListeParagraf"/>
        <w:numPr>
          <w:ilvl w:val="0"/>
          <w:numId w:val="18"/>
        </w:numPr>
        <w:spacing w:before="80" w:after="80" w:line="264" w:lineRule="auto"/>
        <w:jc w:val="both"/>
      </w:pPr>
      <w:r w:rsidRPr="007C572A">
        <w:rPr>
          <w:b/>
          <w:bCs/>
        </w:rPr>
        <w:t xml:space="preserve">Basılı gazetede yayımlanmış yazı: </w:t>
      </w:r>
      <w:r w:rsidRPr="007C572A">
        <w:t xml:space="preserve">New </w:t>
      </w:r>
      <w:r w:rsidR="00651F0B" w:rsidRPr="007C572A">
        <w:t>drug appears to sharply cut risk of death from heart failure</w:t>
      </w:r>
      <w:r w:rsidRPr="007C572A">
        <w:t xml:space="preserve">. (1993, 15 Haziran). </w:t>
      </w:r>
      <w:r w:rsidRPr="007C572A">
        <w:rPr>
          <w:i/>
        </w:rPr>
        <w:t>The Washington Post</w:t>
      </w:r>
      <w:r w:rsidRPr="007C572A">
        <w:t>, 12A.</w:t>
      </w:r>
    </w:p>
    <w:p w14:paraId="5394A417" w14:textId="15C9F00E" w:rsidR="00070FBD" w:rsidRPr="007C572A" w:rsidRDefault="00070FBD" w:rsidP="00DF0450">
      <w:pPr>
        <w:pStyle w:val="ListeParagraf"/>
        <w:numPr>
          <w:ilvl w:val="0"/>
          <w:numId w:val="18"/>
        </w:numPr>
        <w:spacing w:before="80" w:after="80" w:line="264" w:lineRule="auto"/>
        <w:jc w:val="both"/>
      </w:pPr>
      <w:r w:rsidRPr="007C572A">
        <w:rPr>
          <w:b/>
          <w:bCs/>
        </w:rPr>
        <w:t>Online gazetede yayımlanmış yazı:</w:t>
      </w:r>
      <w:r w:rsidRPr="007C572A">
        <w:t xml:space="preserve"> Ünlü </w:t>
      </w:r>
      <w:r w:rsidR="00651F0B" w:rsidRPr="007C572A">
        <w:t xml:space="preserve">oyuncu üçüncü kez kansere yakalandı. </w:t>
      </w:r>
      <w:r w:rsidRPr="007C572A">
        <w:t xml:space="preserve">(2025, 27 Ocak). </w:t>
      </w:r>
      <w:r w:rsidRPr="007C572A">
        <w:rPr>
          <w:i/>
          <w:iCs/>
        </w:rPr>
        <w:t>Hürriyet,</w:t>
      </w:r>
      <w:r w:rsidRPr="007C572A">
        <w:t xml:space="preserve"> </w:t>
      </w:r>
      <w:hyperlink r:id="rId43" w:history="1">
        <w:r w:rsidRPr="007C572A">
          <w:rPr>
            <w:rStyle w:val="Kpr"/>
            <w:color w:val="auto"/>
          </w:rPr>
          <w:t>https://www.hurriyet.com.tr/kelebek/magazin/unlu-oyuncu-ucuncu-kez-kansere-yakalandi-42672050</w:t>
        </w:r>
      </w:hyperlink>
      <w:r w:rsidRPr="007C572A">
        <w:t xml:space="preserve"> </w:t>
      </w:r>
    </w:p>
    <w:p w14:paraId="44148A5F" w14:textId="77777777" w:rsidR="00524800" w:rsidRPr="007C572A" w:rsidRDefault="00524800" w:rsidP="00070FBD">
      <w:pPr>
        <w:spacing w:before="80" w:after="80" w:line="264" w:lineRule="auto"/>
        <w:jc w:val="both"/>
        <w:rPr>
          <w:b/>
          <w:bCs/>
        </w:rPr>
      </w:pPr>
    </w:p>
    <w:p w14:paraId="135B97FD" w14:textId="36592A19" w:rsidR="00070FBD" w:rsidRPr="00A10904" w:rsidRDefault="00070FBD" w:rsidP="00070FBD">
      <w:pPr>
        <w:spacing w:before="80" w:after="80" w:line="264" w:lineRule="auto"/>
        <w:jc w:val="both"/>
        <w:rPr>
          <w:b/>
          <w:bCs/>
          <w:i/>
          <w:iCs/>
        </w:rPr>
      </w:pPr>
      <w:r w:rsidRPr="00A10904">
        <w:rPr>
          <w:b/>
          <w:bCs/>
          <w:i/>
          <w:iCs/>
        </w:rPr>
        <w:t>10. Popüler-Aktüel Dergideki Makale</w:t>
      </w:r>
    </w:p>
    <w:p w14:paraId="3BE26F05" w14:textId="77777777" w:rsidR="00070FBD" w:rsidRPr="007C572A" w:rsidRDefault="00070FBD" w:rsidP="00070FBD">
      <w:pPr>
        <w:autoSpaceDE w:val="0"/>
        <w:autoSpaceDN w:val="0"/>
        <w:adjustRightInd w:val="0"/>
        <w:spacing w:before="80" w:after="80" w:line="264" w:lineRule="auto"/>
        <w:jc w:val="both"/>
        <w:outlineLvl w:val="0"/>
      </w:pPr>
      <w:r w:rsidRPr="007C572A">
        <w:t>Popüler-aktüel dergilerdeki</w:t>
      </w:r>
      <w:r w:rsidRPr="007C572A">
        <w:rPr>
          <w:b/>
          <w:bCs/>
        </w:rPr>
        <w:t xml:space="preserve"> </w:t>
      </w:r>
      <w:r w:rsidRPr="007C572A">
        <w:t>makalelerin kaynakçada gösterilmesi, yazar sayısı dikkate alınarak diğer makalelerle ilgili kalıplardan uygun olanına göre yapılır. Ancak, tarih bilgisi aşağıdaki örnekler dikkate alınarak gösterilir.</w:t>
      </w:r>
    </w:p>
    <w:p w14:paraId="78C9EFCD" w14:textId="628AFD5D" w:rsidR="00070FBD" w:rsidRPr="007C572A" w:rsidRDefault="00070FBD" w:rsidP="00DF0450">
      <w:pPr>
        <w:pStyle w:val="ListeParagraf"/>
        <w:numPr>
          <w:ilvl w:val="0"/>
          <w:numId w:val="23"/>
        </w:numPr>
        <w:autoSpaceDE w:val="0"/>
        <w:autoSpaceDN w:val="0"/>
        <w:adjustRightInd w:val="0"/>
        <w:spacing w:before="80" w:after="80" w:line="264" w:lineRule="auto"/>
        <w:jc w:val="both"/>
        <w:outlineLvl w:val="0"/>
        <w:rPr>
          <w:b/>
          <w:bCs/>
        </w:rPr>
      </w:pPr>
      <w:r w:rsidRPr="007C572A">
        <w:rPr>
          <w:w w:val="105"/>
        </w:rPr>
        <w:t xml:space="preserve">Henry, W. A. (1990, Mayıs). Making the </w:t>
      </w:r>
      <w:r w:rsidR="00651F0B" w:rsidRPr="007C572A">
        <w:rPr>
          <w:w w:val="105"/>
        </w:rPr>
        <w:t>grade in today's schools</w:t>
      </w:r>
      <w:r w:rsidRPr="007C572A">
        <w:rPr>
          <w:w w:val="105"/>
        </w:rPr>
        <w:t xml:space="preserve">. </w:t>
      </w:r>
      <w:r w:rsidRPr="007C572A">
        <w:rPr>
          <w:i/>
          <w:w w:val="105"/>
        </w:rPr>
        <w:t xml:space="preserve">Time, </w:t>
      </w:r>
      <w:r w:rsidRPr="007C572A">
        <w:rPr>
          <w:iCs/>
          <w:w w:val="105"/>
        </w:rPr>
        <w:t>135,</w:t>
      </w:r>
      <w:r w:rsidRPr="007C572A">
        <w:rPr>
          <w:spacing w:val="53"/>
          <w:w w:val="105"/>
        </w:rPr>
        <w:t xml:space="preserve"> </w:t>
      </w:r>
      <w:r w:rsidRPr="007C572A">
        <w:rPr>
          <w:w w:val="105"/>
        </w:rPr>
        <w:t>28-31.</w:t>
      </w:r>
    </w:p>
    <w:p w14:paraId="76017545" w14:textId="77777777" w:rsidR="00070FBD" w:rsidRDefault="00070FBD" w:rsidP="00DF0450">
      <w:pPr>
        <w:pStyle w:val="ListeParagraf"/>
        <w:numPr>
          <w:ilvl w:val="0"/>
          <w:numId w:val="23"/>
        </w:numPr>
        <w:autoSpaceDE w:val="0"/>
        <w:autoSpaceDN w:val="0"/>
        <w:adjustRightInd w:val="0"/>
        <w:spacing w:before="80" w:after="80" w:line="264" w:lineRule="auto"/>
        <w:jc w:val="both"/>
        <w:outlineLvl w:val="0"/>
      </w:pPr>
      <w:r w:rsidRPr="007C572A">
        <w:lastRenderedPageBreak/>
        <w:t xml:space="preserve">Özbaşaran, N. (2008, Kasım). Küresel iklim savaşçıları: Solucanlar. </w:t>
      </w:r>
      <w:r w:rsidRPr="007C572A">
        <w:rPr>
          <w:i/>
          <w:iCs/>
        </w:rPr>
        <w:t>Bilim ve Teknik,</w:t>
      </w:r>
      <w:r w:rsidRPr="007C572A">
        <w:t xml:space="preserve"> 492, 11-13.</w:t>
      </w:r>
    </w:p>
    <w:p w14:paraId="70C60119" w14:textId="77777777" w:rsidR="00AC5CC8" w:rsidRPr="007C572A" w:rsidRDefault="00AC5CC8" w:rsidP="00AC5CC8">
      <w:pPr>
        <w:autoSpaceDE w:val="0"/>
        <w:autoSpaceDN w:val="0"/>
        <w:adjustRightInd w:val="0"/>
        <w:spacing w:before="80" w:after="80" w:line="264" w:lineRule="auto"/>
        <w:jc w:val="both"/>
        <w:outlineLvl w:val="0"/>
      </w:pPr>
    </w:p>
    <w:p w14:paraId="30FCC430" w14:textId="4BB4E86A" w:rsidR="00070FBD" w:rsidRPr="007C572A" w:rsidRDefault="00070FBD" w:rsidP="00070FBD">
      <w:pPr>
        <w:spacing w:before="80" w:after="80" w:line="264" w:lineRule="auto"/>
        <w:jc w:val="both"/>
        <w:rPr>
          <w:b/>
          <w:bCs/>
        </w:rPr>
      </w:pPr>
      <w:r w:rsidRPr="007C572A">
        <w:rPr>
          <w:b/>
          <w:bCs/>
        </w:rPr>
        <w:t>ç) Ansiklopedi ve Sözlük Madd</w:t>
      </w:r>
      <w:r w:rsidR="008C3747">
        <w:rPr>
          <w:b/>
          <w:bCs/>
        </w:rPr>
        <w:t>esi</w:t>
      </w:r>
    </w:p>
    <w:p w14:paraId="6BFF4378" w14:textId="77777777" w:rsidR="00070FBD" w:rsidRPr="007C572A" w:rsidRDefault="00070FBD" w:rsidP="00070FBD">
      <w:pPr>
        <w:spacing w:before="80" w:after="80" w:line="264" w:lineRule="auto"/>
        <w:jc w:val="both"/>
      </w:pPr>
      <w:r w:rsidRPr="007C572A">
        <w:t xml:space="preserve">Ansiklopedi ve sözlük maddelerinin kaynakçada gösterilmesinde aşağıdaki kalıba ve örneklere uygun hareket edilir. </w:t>
      </w:r>
    </w:p>
    <w:p w14:paraId="3ACC5139" w14:textId="609CC1BD" w:rsidR="00070FBD" w:rsidRPr="007C572A" w:rsidRDefault="00070FBD" w:rsidP="00070FBD">
      <w:pPr>
        <w:spacing w:before="80" w:after="80" w:line="264" w:lineRule="auto"/>
        <w:jc w:val="both"/>
      </w:pPr>
      <w:r w:rsidRPr="007C572A">
        <w:rPr>
          <w:b/>
          <w:bCs/>
        </w:rPr>
        <w:t>Kalıp:</w:t>
      </w:r>
      <w:r w:rsidRPr="007C572A">
        <w:t xml:space="preserve"> Yazarın soyadı, yazarın adının baş harfi. (Yayın tarihi). Maddenin başlığı. </w:t>
      </w:r>
      <w:r w:rsidRPr="007C572A">
        <w:rPr>
          <w:i/>
          <w:iCs/>
        </w:rPr>
        <w:t>Ansiklopedinin / Sözlüğün Adı</w:t>
      </w:r>
      <w:r w:rsidRPr="007C572A">
        <w:t xml:space="preserve">. </w:t>
      </w:r>
      <w:r w:rsidR="006C71FD">
        <w:t>(</w:t>
      </w:r>
      <w:r w:rsidRPr="007C572A">
        <w:t xml:space="preserve">Varsa baskı sayısı, varsa </w:t>
      </w:r>
      <w:r w:rsidRPr="00651F0B">
        <w:rPr>
          <w:i/>
          <w:iCs/>
        </w:rPr>
        <w:t>cilt no,</w:t>
      </w:r>
      <w:r w:rsidRPr="007C572A">
        <w:t xml:space="preserve"> sayfa aralığı</w:t>
      </w:r>
      <w:r w:rsidR="006C71FD">
        <w:t>)</w:t>
      </w:r>
      <w:r w:rsidRPr="007C572A">
        <w:t>. Yayımlayan kurum. Varsa DOI numarası/web adresi</w:t>
      </w:r>
    </w:p>
    <w:p w14:paraId="4B54D0A6" w14:textId="3B65BADA" w:rsidR="00070FBD" w:rsidRPr="007C572A" w:rsidRDefault="00070FBD" w:rsidP="00DF0450">
      <w:pPr>
        <w:pStyle w:val="ListeParagraf"/>
        <w:numPr>
          <w:ilvl w:val="0"/>
          <w:numId w:val="23"/>
        </w:numPr>
        <w:spacing w:before="80" w:after="80" w:line="264" w:lineRule="auto"/>
        <w:jc w:val="both"/>
      </w:pPr>
      <w:r w:rsidRPr="007C572A">
        <w:t xml:space="preserve">Doğan, S. (2002). Kümbet. </w:t>
      </w:r>
      <w:r w:rsidRPr="007C572A">
        <w:rPr>
          <w:i/>
          <w:iCs/>
        </w:rPr>
        <w:t xml:space="preserve">İslâm Ansiklopedisi </w:t>
      </w:r>
      <w:r w:rsidRPr="007C572A">
        <w:t>(</w:t>
      </w:r>
      <w:r w:rsidRPr="00651F0B">
        <w:rPr>
          <w:i/>
          <w:iCs/>
        </w:rPr>
        <w:t>Cilt 26</w:t>
      </w:r>
      <w:r w:rsidR="006C71FD" w:rsidRPr="00651F0B">
        <w:rPr>
          <w:i/>
          <w:iCs/>
        </w:rPr>
        <w:t>,</w:t>
      </w:r>
      <w:r w:rsidRPr="007C572A">
        <w:t xml:space="preserve"> ss. 547-550). Türkiye Diyanet Vakfı. </w:t>
      </w:r>
      <w:hyperlink r:id="rId44" w:history="1">
        <w:r w:rsidRPr="007C572A">
          <w:rPr>
            <w:rStyle w:val="Kpr"/>
            <w:color w:val="auto"/>
          </w:rPr>
          <w:t>https://cdn2.islamansiklopedisi.org.tr/dosya/26/C26008679.pdf</w:t>
        </w:r>
      </w:hyperlink>
      <w:r w:rsidRPr="007C572A">
        <w:t xml:space="preserve"> </w:t>
      </w:r>
    </w:p>
    <w:p w14:paraId="0FD53B16" w14:textId="77777777" w:rsidR="00070FBD" w:rsidRPr="007C572A" w:rsidRDefault="00070FBD" w:rsidP="00DF0450">
      <w:pPr>
        <w:pStyle w:val="ListeParagraf"/>
        <w:numPr>
          <w:ilvl w:val="0"/>
          <w:numId w:val="23"/>
        </w:numPr>
        <w:spacing w:before="80" w:after="80" w:line="264" w:lineRule="auto"/>
        <w:jc w:val="both"/>
      </w:pPr>
      <w:r w:rsidRPr="007C572A">
        <w:t xml:space="preserve">Devellioğlu, F. (2006). Dega. </w:t>
      </w:r>
      <w:r w:rsidRPr="007C572A">
        <w:rPr>
          <w:i/>
        </w:rPr>
        <w:t xml:space="preserve">Osmanlıca-Türkçe Ansiklopedik Lûgat </w:t>
      </w:r>
      <w:r w:rsidRPr="007C572A">
        <w:rPr>
          <w:iCs/>
        </w:rPr>
        <w:t>(23. baskı,</w:t>
      </w:r>
      <w:r w:rsidRPr="007C572A">
        <w:rPr>
          <w:i/>
        </w:rPr>
        <w:t xml:space="preserve"> </w:t>
      </w:r>
      <w:r w:rsidRPr="007C572A">
        <w:rPr>
          <w:iCs/>
        </w:rPr>
        <w:t>s. 171).</w:t>
      </w:r>
      <w:r w:rsidRPr="007C572A">
        <w:t xml:space="preserve"> Aydın Kitanevi.</w:t>
      </w:r>
    </w:p>
    <w:p w14:paraId="0248791D" w14:textId="2F2ED850" w:rsidR="00070FBD" w:rsidRPr="007C572A" w:rsidRDefault="00070FBD" w:rsidP="00DF0450">
      <w:pPr>
        <w:pStyle w:val="ListeParagraf"/>
        <w:numPr>
          <w:ilvl w:val="0"/>
          <w:numId w:val="23"/>
        </w:numPr>
        <w:spacing w:before="80" w:after="80" w:line="264" w:lineRule="auto"/>
        <w:jc w:val="both"/>
      </w:pPr>
      <w:r w:rsidRPr="007C572A">
        <w:t xml:space="preserve">Bergmann, P. G. (1993). Relativity. </w:t>
      </w:r>
      <w:r w:rsidRPr="007C572A">
        <w:rPr>
          <w:i/>
        </w:rPr>
        <w:t>The New Encyclopedia Britannica</w:t>
      </w:r>
      <w:r w:rsidR="006C71FD">
        <w:rPr>
          <w:i/>
        </w:rPr>
        <w:t>.</w:t>
      </w:r>
      <w:r w:rsidRPr="007C572A">
        <w:rPr>
          <w:i/>
        </w:rPr>
        <w:t xml:space="preserve"> </w:t>
      </w:r>
      <w:r w:rsidRPr="007C572A">
        <w:rPr>
          <w:iCs/>
        </w:rPr>
        <w:t>(</w:t>
      </w:r>
      <w:r w:rsidRPr="00651F0B">
        <w:rPr>
          <w:i/>
        </w:rPr>
        <w:t xml:space="preserve">Cilt </w:t>
      </w:r>
      <w:r w:rsidR="00651F0B">
        <w:rPr>
          <w:i/>
        </w:rPr>
        <w:t>1</w:t>
      </w:r>
      <w:r w:rsidRPr="00651F0B">
        <w:rPr>
          <w:i/>
        </w:rPr>
        <w:t>6,</w:t>
      </w:r>
      <w:r w:rsidRPr="007C572A">
        <w:t xml:space="preserve"> ss. 501-508). Encyclopedia</w:t>
      </w:r>
      <w:r w:rsidRPr="007C572A">
        <w:rPr>
          <w:spacing w:val="12"/>
        </w:rPr>
        <w:t xml:space="preserve"> </w:t>
      </w:r>
      <w:r w:rsidRPr="007C572A">
        <w:t xml:space="preserve">Britannica. </w:t>
      </w:r>
      <w:hyperlink r:id="rId45" w:history="1">
        <w:r w:rsidRPr="007C572A">
          <w:rPr>
            <w:rStyle w:val="Kpr"/>
            <w:color w:val="auto"/>
          </w:rPr>
          <w:t>https://www.britannica.com/science/relativity</w:t>
        </w:r>
      </w:hyperlink>
      <w:r w:rsidRPr="007C572A">
        <w:t xml:space="preserve"> </w:t>
      </w:r>
    </w:p>
    <w:p w14:paraId="315AF0E7" w14:textId="77777777" w:rsidR="00070FBD" w:rsidRPr="007C572A" w:rsidRDefault="00070FBD" w:rsidP="00DF0450">
      <w:pPr>
        <w:pStyle w:val="ListeParagraf"/>
        <w:numPr>
          <w:ilvl w:val="0"/>
          <w:numId w:val="23"/>
        </w:numPr>
        <w:spacing w:before="80" w:after="80" w:line="264" w:lineRule="auto"/>
        <w:jc w:val="both"/>
      </w:pPr>
      <w:r w:rsidRPr="007C572A">
        <w:t xml:space="preserve">Türk Dil Kurumu (t.y.). </w:t>
      </w:r>
      <w:r w:rsidRPr="007C572A">
        <w:rPr>
          <w:i/>
          <w:iCs/>
        </w:rPr>
        <w:t xml:space="preserve">Güncel </w:t>
      </w:r>
      <w:r w:rsidRPr="007C572A">
        <w:rPr>
          <w:i/>
        </w:rPr>
        <w:t xml:space="preserve">Türkçe Sözlük. </w:t>
      </w:r>
      <w:hyperlink r:id="rId46" w:history="1">
        <w:r w:rsidRPr="007C572A">
          <w:rPr>
            <w:rStyle w:val="Kpr"/>
            <w:iCs/>
            <w:color w:val="auto"/>
          </w:rPr>
          <w:t>https://sozluk.gov.tr</w:t>
        </w:r>
      </w:hyperlink>
    </w:p>
    <w:p w14:paraId="08D89D93" w14:textId="77777777" w:rsidR="00070FBD" w:rsidRPr="007C572A" w:rsidRDefault="00070FBD" w:rsidP="00070FBD">
      <w:pPr>
        <w:spacing w:before="80" w:after="80" w:line="264" w:lineRule="auto"/>
        <w:jc w:val="both"/>
      </w:pPr>
    </w:p>
    <w:p w14:paraId="7921B7BD" w14:textId="58D46F66" w:rsidR="00070FBD" w:rsidRPr="007C572A" w:rsidRDefault="00070FBD" w:rsidP="00070FBD">
      <w:pPr>
        <w:spacing w:before="80" w:after="80" w:line="264" w:lineRule="auto"/>
        <w:jc w:val="both"/>
        <w:rPr>
          <w:b/>
          <w:bCs/>
        </w:rPr>
      </w:pPr>
      <w:r w:rsidRPr="007C572A">
        <w:rPr>
          <w:b/>
          <w:bCs/>
        </w:rPr>
        <w:t>d) Yayımlanmamış Bildiri</w:t>
      </w:r>
    </w:p>
    <w:p w14:paraId="1D92B55D" w14:textId="77777777" w:rsidR="00070FBD" w:rsidRPr="007C572A" w:rsidRDefault="00070FBD" w:rsidP="00070FBD">
      <w:pPr>
        <w:spacing w:before="80" w:after="80" w:line="264" w:lineRule="auto"/>
        <w:jc w:val="both"/>
      </w:pPr>
      <w:r w:rsidRPr="007C572A">
        <w:t>Bilimsel toplantılarda sözlü veya poster olarak sunulmuş fakat bildiriler kitabında veya çevrimiçi olarak henüz yayımlanmamış bildiriler, aşağıdaki kalıplar ve örnekler dikkate alınarak kaynakçada gösterilir.</w:t>
      </w:r>
    </w:p>
    <w:p w14:paraId="20447340" w14:textId="77777777" w:rsidR="00070FBD" w:rsidRPr="007C572A" w:rsidRDefault="00070FBD" w:rsidP="00070FBD">
      <w:pPr>
        <w:spacing w:before="80" w:after="80" w:line="264" w:lineRule="auto"/>
        <w:jc w:val="both"/>
      </w:pPr>
      <w:r w:rsidRPr="007C572A">
        <w:rPr>
          <w:b/>
          <w:bCs/>
        </w:rPr>
        <w:t>Kalıp 1 (Sözlü olarak sunulmuş fakat yayımlanmamış bildiri):</w:t>
      </w:r>
      <w:r w:rsidRPr="007C572A">
        <w:t xml:space="preserve"> Yazarın soyadı, yazarın adının baş harfi. (Bildirinin sunulduğu yıl, gün ay). </w:t>
      </w:r>
      <w:r w:rsidRPr="007C572A">
        <w:rPr>
          <w:i/>
          <w:iCs/>
        </w:rPr>
        <w:t xml:space="preserve">Bildirinin başlığı. </w:t>
      </w:r>
      <w:r w:rsidRPr="007C572A">
        <w:t>[Bildiri sunumu]. Sunumun yapıldığı bilimsel toplantının adı. Toplantının düzenlendiği şehir, ülke.</w:t>
      </w:r>
    </w:p>
    <w:p w14:paraId="7D061625" w14:textId="453069CC" w:rsidR="00070FBD" w:rsidRPr="007C572A" w:rsidRDefault="00070FBD" w:rsidP="00DF0450">
      <w:pPr>
        <w:pStyle w:val="ListeParagraf"/>
        <w:numPr>
          <w:ilvl w:val="0"/>
          <w:numId w:val="26"/>
        </w:numPr>
        <w:spacing w:before="80" w:after="80" w:line="264" w:lineRule="auto"/>
        <w:jc w:val="both"/>
      </w:pPr>
      <w:r w:rsidRPr="007C572A">
        <w:rPr>
          <w:b/>
          <w:bCs/>
        </w:rPr>
        <w:t>Örnek:</w:t>
      </w:r>
      <w:r w:rsidRPr="007C572A">
        <w:t xml:space="preserve"> Altun, B. (2021, 15 Nisan). </w:t>
      </w:r>
      <w:r w:rsidRPr="007C572A">
        <w:rPr>
          <w:i/>
          <w:iCs/>
        </w:rPr>
        <w:t xml:space="preserve">İstanbul </w:t>
      </w:r>
      <w:r w:rsidR="00651F0B" w:rsidRPr="007C572A">
        <w:rPr>
          <w:i/>
          <w:iCs/>
        </w:rPr>
        <w:t>esnaf tarihine kronolojik bir bakış.</w:t>
      </w:r>
      <w:r w:rsidR="00651F0B" w:rsidRPr="007C572A">
        <w:t xml:space="preserve"> </w:t>
      </w:r>
      <w:r w:rsidRPr="007C572A">
        <w:t>[Bildiri sunumu]. İstanbul’da Ticarî Hayat Sempozyumu. İstanbul, Türkiye.</w:t>
      </w:r>
    </w:p>
    <w:p w14:paraId="6D8C769C" w14:textId="77777777" w:rsidR="00070FBD" w:rsidRPr="007C572A" w:rsidRDefault="00070FBD" w:rsidP="00070FBD">
      <w:pPr>
        <w:spacing w:before="80" w:after="80" w:line="264" w:lineRule="auto"/>
        <w:jc w:val="both"/>
      </w:pPr>
      <w:r w:rsidRPr="007C572A">
        <w:rPr>
          <w:b/>
          <w:bCs/>
        </w:rPr>
        <w:t>Kalıp 2 (Poster olarak sunulmuş fakat yayımlanmamış bildiri):</w:t>
      </w:r>
      <w:r w:rsidRPr="007C572A">
        <w:t xml:space="preserve"> Yazarın soyadı, yazarın adının baş harfi. (Bildirinin sunulduğu yıl, gün, ay). </w:t>
      </w:r>
      <w:r w:rsidRPr="007C572A">
        <w:rPr>
          <w:i/>
          <w:iCs/>
        </w:rPr>
        <w:t xml:space="preserve">Bildirinin başlığı. </w:t>
      </w:r>
      <w:r w:rsidRPr="007C572A">
        <w:t>[Poster sunumu]. Sunumun yapıldığı bilimsel toplantının adı. Toplantının düzenlendiği şehir, ülke.</w:t>
      </w:r>
    </w:p>
    <w:p w14:paraId="40AF318A" w14:textId="553236FF" w:rsidR="00070FBD" w:rsidRPr="007C572A" w:rsidRDefault="00070FBD" w:rsidP="00DF0450">
      <w:pPr>
        <w:pStyle w:val="ListeParagraf"/>
        <w:numPr>
          <w:ilvl w:val="0"/>
          <w:numId w:val="26"/>
        </w:numPr>
        <w:spacing w:before="80" w:after="80" w:line="264" w:lineRule="auto"/>
        <w:jc w:val="both"/>
      </w:pPr>
      <w:r w:rsidRPr="007C572A">
        <w:rPr>
          <w:b/>
          <w:bCs/>
        </w:rPr>
        <w:t>Örnek:</w:t>
      </w:r>
      <w:r w:rsidRPr="007C572A">
        <w:t xml:space="preserve"> Doğan, S. (2017, 24 Mayıs). </w:t>
      </w:r>
      <w:r w:rsidRPr="007C572A">
        <w:rPr>
          <w:i/>
          <w:iCs/>
        </w:rPr>
        <w:t xml:space="preserve">Hanlar </w:t>
      </w:r>
      <w:r w:rsidR="00651F0B" w:rsidRPr="007C572A">
        <w:rPr>
          <w:i/>
          <w:iCs/>
        </w:rPr>
        <w:t>bölgesinin mimarî özellikleri</w:t>
      </w:r>
      <w:r w:rsidRPr="007C572A">
        <w:rPr>
          <w:i/>
          <w:iCs/>
        </w:rPr>
        <w:t>.</w:t>
      </w:r>
      <w:r w:rsidRPr="007C572A">
        <w:t xml:space="preserve"> [Poster sunumu]. Osmangazi Sempozyumu. Bursa, Türkiye.</w:t>
      </w:r>
    </w:p>
    <w:p w14:paraId="0FEE5237" w14:textId="77777777" w:rsidR="00340D73" w:rsidRPr="007C572A" w:rsidRDefault="00340D73" w:rsidP="00070FBD">
      <w:pPr>
        <w:spacing w:before="80" w:after="80" w:line="264" w:lineRule="auto"/>
        <w:jc w:val="both"/>
      </w:pPr>
    </w:p>
    <w:p w14:paraId="1D058A15" w14:textId="11C09ACD" w:rsidR="00070FBD" w:rsidRPr="007C572A" w:rsidRDefault="00070FBD" w:rsidP="00070FBD">
      <w:pPr>
        <w:spacing w:before="80" w:after="80" w:line="264" w:lineRule="auto"/>
        <w:jc w:val="both"/>
        <w:rPr>
          <w:b/>
          <w:bCs/>
        </w:rPr>
      </w:pPr>
      <w:r w:rsidRPr="007C572A">
        <w:rPr>
          <w:b/>
          <w:bCs/>
        </w:rPr>
        <w:t>e) Elektronik Kaynak</w:t>
      </w:r>
    </w:p>
    <w:p w14:paraId="788F1BC5" w14:textId="77777777" w:rsidR="00070FBD" w:rsidRPr="007C572A" w:rsidRDefault="00070FBD" w:rsidP="00070FBD">
      <w:pPr>
        <w:spacing w:before="80" w:after="80" w:line="264" w:lineRule="auto"/>
        <w:jc w:val="both"/>
      </w:pPr>
      <w:r w:rsidRPr="007C572A">
        <w:t xml:space="preserve">Kitap, kitap bölümü, rapor, tez, makale, bildiri, ansiklopedi, sözlük, popüler-aktüel nitelikli gazete ve dergi gibi yayınlar dışındaki elektronik kaynaklara (web siteleri, </w:t>
      </w:r>
      <w:r w:rsidRPr="007C572A">
        <w:lastRenderedPageBreak/>
        <w:t>bloglar vb.) atıf yapılmışsa kaynakça düzenlemesi aşağıdaki kalıplara ve örneklere göre yapılır.</w:t>
      </w:r>
    </w:p>
    <w:p w14:paraId="25295419" w14:textId="77777777" w:rsidR="00070FBD" w:rsidRPr="007C572A" w:rsidRDefault="00070FBD" w:rsidP="00070FBD">
      <w:pPr>
        <w:spacing w:before="80" w:after="80" w:line="264" w:lineRule="auto"/>
        <w:jc w:val="both"/>
      </w:pPr>
      <w:r w:rsidRPr="007C572A">
        <w:rPr>
          <w:b/>
          <w:bCs/>
        </w:rPr>
        <w:t>Kalıp 1 (Yazarı bilinen elektronik kaynaklar):</w:t>
      </w:r>
      <w:r w:rsidRPr="007C572A">
        <w:t xml:space="preserve"> Yazarın soyadı, yazarın adının baş harfi. (Yazının yayımlandığı yıl, gün ay). Yazının adı (başlığı). </w:t>
      </w:r>
      <w:r w:rsidRPr="007C572A">
        <w:rPr>
          <w:i/>
          <w:iCs/>
        </w:rPr>
        <w:t>Web sitesinin adı.</w:t>
      </w:r>
      <w:r w:rsidRPr="007C572A">
        <w:t xml:space="preserve"> Web adresi.</w:t>
      </w:r>
    </w:p>
    <w:p w14:paraId="3D8BFC8D" w14:textId="6EC007D0" w:rsidR="00070FBD" w:rsidRPr="007C572A" w:rsidRDefault="00070FBD" w:rsidP="00DF0450">
      <w:pPr>
        <w:pStyle w:val="ListeParagraf"/>
        <w:numPr>
          <w:ilvl w:val="0"/>
          <w:numId w:val="26"/>
        </w:numPr>
        <w:spacing w:before="80" w:after="80" w:line="264" w:lineRule="auto"/>
        <w:jc w:val="both"/>
      </w:pPr>
      <w:r w:rsidRPr="007C572A">
        <w:rPr>
          <w:b/>
          <w:bCs/>
        </w:rPr>
        <w:t>Örnek:</w:t>
      </w:r>
      <w:r w:rsidRPr="007C572A">
        <w:t xml:space="preserve"> Salman, N. (2025, 21 Ocak). Efsane </w:t>
      </w:r>
      <w:r w:rsidR="00651F0B" w:rsidRPr="007C572A">
        <w:t>tren yolculuğu</w:t>
      </w:r>
      <w:r w:rsidRPr="007C572A">
        <w:t xml:space="preserve">: Güney Afrika’nın </w:t>
      </w:r>
      <w:r w:rsidR="00651F0B">
        <w:t>d</w:t>
      </w:r>
      <w:r w:rsidRPr="007C572A">
        <w:t xml:space="preserve">erinlikleri. </w:t>
      </w:r>
      <w:r w:rsidRPr="007C572A">
        <w:rPr>
          <w:i/>
          <w:iCs/>
        </w:rPr>
        <w:t>Gezimanya.</w:t>
      </w:r>
      <w:r w:rsidRPr="007C572A">
        <w:t xml:space="preserve"> </w:t>
      </w:r>
      <w:hyperlink r:id="rId47" w:history="1">
        <w:r w:rsidRPr="007C572A">
          <w:rPr>
            <w:rStyle w:val="Kpr"/>
            <w:color w:val="auto"/>
          </w:rPr>
          <w:t>https://gezimanya.com/GeziNotlari/efsane-tren-yolculugu-guney-afrikanin-derinlikleri</w:t>
        </w:r>
      </w:hyperlink>
      <w:r w:rsidRPr="007C572A">
        <w:t xml:space="preserve"> </w:t>
      </w:r>
    </w:p>
    <w:p w14:paraId="3E649347" w14:textId="77777777" w:rsidR="00070FBD" w:rsidRPr="007C572A" w:rsidRDefault="00070FBD" w:rsidP="00070FBD">
      <w:pPr>
        <w:spacing w:before="80" w:after="80" w:line="264" w:lineRule="auto"/>
        <w:jc w:val="both"/>
      </w:pPr>
      <w:r w:rsidRPr="007C572A">
        <w:rPr>
          <w:b/>
          <w:bCs/>
        </w:rPr>
        <w:t>Kalıp 2</w:t>
      </w:r>
      <w:r w:rsidRPr="007C572A">
        <w:t xml:space="preserve"> </w:t>
      </w:r>
      <w:r w:rsidRPr="007C572A">
        <w:rPr>
          <w:b/>
          <w:bCs/>
        </w:rPr>
        <w:t xml:space="preserve">(Yazarı bilinmeyen elektronik kaynaklar): </w:t>
      </w:r>
      <w:r w:rsidRPr="007C572A">
        <w:rPr>
          <w:i/>
          <w:iCs/>
        </w:rPr>
        <w:t>Yazının başlığı.</w:t>
      </w:r>
      <w:r w:rsidRPr="007C572A">
        <w:t xml:space="preserve"> (Yazının yayımlandığı yıl, gün ay). </w:t>
      </w:r>
      <w:r w:rsidRPr="007C572A">
        <w:rPr>
          <w:i/>
          <w:iCs/>
        </w:rPr>
        <w:t>Web sitesinin adı.</w:t>
      </w:r>
      <w:r w:rsidRPr="007C572A">
        <w:t xml:space="preserve"> Web adresi.</w:t>
      </w:r>
    </w:p>
    <w:p w14:paraId="3372CD68" w14:textId="7AB67876" w:rsidR="00070FBD" w:rsidRPr="007C572A" w:rsidRDefault="00070FBD" w:rsidP="00DF0450">
      <w:pPr>
        <w:pStyle w:val="ListeParagraf"/>
        <w:numPr>
          <w:ilvl w:val="0"/>
          <w:numId w:val="26"/>
        </w:numPr>
        <w:spacing w:before="80" w:after="80" w:line="264" w:lineRule="auto"/>
      </w:pPr>
      <w:r w:rsidRPr="007C572A">
        <w:rPr>
          <w:b/>
          <w:bCs/>
        </w:rPr>
        <w:t>Örnek:</w:t>
      </w:r>
      <w:r w:rsidRPr="007C572A">
        <w:t xml:space="preserve"> </w:t>
      </w:r>
      <w:r w:rsidRPr="007C572A">
        <w:rPr>
          <w:i/>
          <w:iCs/>
        </w:rPr>
        <w:t xml:space="preserve">Manas </w:t>
      </w:r>
      <w:r w:rsidR="00651F0B">
        <w:rPr>
          <w:i/>
          <w:iCs/>
        </w:rPr>
        <w:t>d</w:t>
      </w:r>
      <w:r w:rsidRPr="007C572A">
        <w:rPr>
          <w:i/>
          <w:iCs/>
        </w:rPr>
        <w:t>estanı.</w:t>
      </w:r>
      <w:r w:rsidRPr="007C572A">
        <w:t xml:space="preserve"> (2023, 27 Ocak). Türk Edebiyatı</w:t>
      </w:r>
      <w:r w:rsidRPr="007C572A">
        <w:rPr>
          <w:i/>
          <w:iCs/>
        </w:rPr>
        <w:t>.</w:t>
      </w:r>
      <w:r w:rsidRPr="007C572A">
        <w:t xml:space="preserve"> </w:t>
      </w:r>
      <w:hyperlink r:id="rId48" w:history="1">
        <w:r w:rsidRPr="007C572A">
          <w:rPr>
            <w:rStyle w:val="Kpr"/>
            <w:color w:val="auto"/>
          </w:rPr>
          <w:t>https://www.turkedebiyati.org/manas-destani/</w:t>
        </w:r>
      </w:hyperlink>
      <w:r w:rsidRPr="007C572A">
        <w:t xml:space="preserve"> </w:t>
      </w:r>
    </w:p>
    <w:p w14:paraId="563ED49D" w14:textId="77777777" w:rsidR="00070FBD" w:rsidRPr="007C572A" w:rsidRDefault="00070FBD" w:rsidP="00070FBD">
      <w:pPr>
        <w:spacing w:before="80" w:after="80" w:line="264" w:lineRule="auto"/>
      </w:pPr>
      <w:r w:rsidRPr="007C572A">
        <w:rPr>
          <w:b/>
          <w:bCs/>
        </w:rPr>
        <w:t>Kalıp 3 (STK veya yurttaş girişimlerinin web siteleri):</w:t>
      </w:r>
      <w:r w:rsidRPr="007C572A">
        <w:t xml:space="preserve"> STK’nın / yurttaş girişiminin adı. (Yıl, gün ay). Yazının adı (başlığı). </w:t>
      </w:r>
      <w:r w:rsidRPr="007C572A">
        <w:rPr>
          <w:i/>
          <w:iCs/>
        </w:rPr>
        <w:t>Web sitesinin adı.</w:t>
      </w:r>
      <w:r w:rsidRPr="007C572A">
        <w:t xml:space="preserve"> Web adresi.</w:t>
      </w:r>
    </w:p>
    <w:p w14:paraId="436F6FF7" w14:textId="77777777" w:rsidR="00070FBD" w:rsidRPr="007C572A" w:rsidRDefault="00070FBD" w:rsidP="00070FBD">
      <w:pPr>
        <w:spacing w:before="80" w:after="80" w:line="264" w:lineRule="auto"/>
      </w:pPr>
      <w:r w:rsidRPr="007C572A">
        <w:rPr>
          <w:b/>
          <w:bCs/>
        </w:rPr>
        <w:t>Not:</w:t>
      </w:r>
      <w:r w:rsidRPr="007C572A">
        <w:t xml:space="preserve"> STK / yurttaş girişiminin adı ile web sitesinin adı aynı ise web sitesinin adı belirtilmez. Bu durumda </w:t>
      </w:r>
      <w:r w:rsidRPr="007C572A">
        <w:rPr>
          <w:i/>
          <w:iCs/>
        </w:rPr>
        <w:t>STK’nın / yurttaş girişiminin adı</w:t>
      </w:r>
      <w:r w:rsidRPr="007C572A">
        <w:t xml:space="preserve"> italik yazılır.</w:t>
      </w:r>
    </w:p>
    <w:p w14:paraId="252723E9" w14:textId="1C27E28F" w:rsidR="00070FBD" w:rsidRPr="007C572A" w:rsidRDefault="00070FBD" w:rsidP="00DF0450">
      <w:pPr>
        <w:pStyle w:val="ListeParagraf"/>
        <w:numPr>
          <w:ilvl w:val="0"/>
          <w:numId w:val="26"/>
        </w:numPr>
        <w:spacing w:before="80" w:after="80" w:line="264" w:lineRule="auto"/>
      </w:pPr>
      <w:r w:rsidRPr="007C572A">
        <w:rPr>
          <w:b/>
          <w:bCs/>
        </w:rPr>
        <w:t xml:space="preserve">Örnek: </w:t>
      </w:r>
      <w:r w:rsidRPr="007C572A">
        <w:rPr>
          <w:i/>
          <w:iCs/>
        </w:rPr>
        <w:t>İstanbul Gençlik Platformu</w:t>
      </w:r>
      <w:r w:rsidRPr="007C572A">
        <w:t xml:space="preserve"> [İGP]. (2025, 28 Ocak). Sosyal </w:t>
      </w:r>
      <w:r w:rsidR="00651F0B">
        <w:t>e</w:t>
      </w:r>
      <w:r w:rsidRPr="007C572A">
        <w:t xml:space="preserve">tki. </w:t>
      </w:r>
      <w:hyperlink r:id="rId49" w:history="1">
        <w:r w:rsidRPr="007C572A">
          <w:rPr>
            <w:rStyle w:val="Kpr"/>
            <w:color w:val="auto"/>
          </w:rPr>
          <w:t>https://www.istanbulgenclikplatformu.com/projeler</w:t>
        </w:r>
      </w:hyperlink>
    </w:p>
    <w:p w14:paraId="69995891" w14:textId="77777777" w:rsidR="00070FBD" w:rsidRPr="007C572A" w:rsidRDefault="00070FBD" w:rsidP="00070FBD">
      <w:pPr>
        <w:spacing w:before="80" w:after="80" w:line="264" w:lineRule="auto"/>
        <w:jc w:val="both"/>
      </w:pPr>
      <w:r w:rsidRPr="007C572A">
        <w:rPr>
          <w:b/>
          <w:bCs/>
        </w:rPr>
        <w:t>Kalıp 4 (Vikipedi / Wikipedia):</w:t>
      </w:r>
      <w:r w:rsidRPr="007C572A">
        <w:t xml:space="preserve"> Sayfanın başlığı. (Yıl, gün ay). </w:t>
      </w:r>
      <w:r w:rsidRPr="007C572A">
        <w:rPr>
          <w:i/>
          <w:iCs/>
        </w:rPr>
        <w:t>Vikipedi.</w:t>
      </w:r>
      <w:r w:rsidRPr="007C572A">
        <w:t xml:space="preserve"> Web adresi.</w:t>
      </w:r>
    </w:p>
    <w:p w14:paraId="3AE791FC" w14:textId="77777777" w:rsidR="00070FBD" w:rsidRPr="007C572A" w:rsidRDefault="00070FBD" w:rsidP="00DF0450">
      <w:pPr>
        <w:pStyle w:val="ListeParagraf"/>
        <w:numPr>
          <w:ilvl w:val="0"/>
          <w:numId w:val="26"/>
        </w:numPr>
        <w:spacing w:before="80" w:after="80" w:line="264" w:lineRule="auto"/>
        <w:jc w:val="both"/>
      </w:pPr>
      <w:r w:rsidRPr="007C572A">
        <w:rPr>
          <w:b/>
          <w:bCs/>
        </w:rPr>
        <w:t xml:space="preserve">Örnek: </w:t>
      </w:r>
      <w:r w:rsidRPr="007C572A">
        <w:t xml:space="preserve">Germany. (2025, 28 Ocak). </w:t>
      </w:r>
      <w:r w:rsidRPr="007C572A">
        <w:rPr>
          <w:i/>
          <w:iCs/>
        </w:rPr>
        <w:t>Wikipedia.</w:t>
      </w:r>
      <w:r w:rsidRPr="007C572A">
        <w:t xml:space="preserve"> </w:t>
      </w:r>
      <w:hyperlink r:id="rId50" w:history="1">
        <w:r w:rsidRPr="007C572A">
          <w:rPr>
            <w:rStyle w:val="Kpr"/>
            <w:color w:val="auto"/>
          </w:rPr>
          <w:t>https://en.wikipedia.org/wiki/Germany</w:t>
        </w:r>
      </w:hyperlink>
      <w:r w:rsidRPr="007C572A">
        <w:t xml:space="preserve"> </w:t>
      </w:r>
    </w:p>
    <w:p w14:paraId="60D84C2F" w14:textId="77777777" w:rsidR="00070FBD" w:rsidRPr="007C572A" w:rsidRDefault="00070FBD" w:rsidP="00070FBD">
      <w:pPr>
        <w:spacing w:before="80" w:after="80" w:line="264" w:lineRule="auto"/>
        <w:jc w:val="both"/>
      </w:pPr>
      <w:r w:rsidRPr="007C572A">
        <w:rPr>
          <w:b/>
          <w:bCs/>
        </w:rPr>
        <w:t xml:space="preserve">Kalıp 5 (Kişisel Web Sitesi): </w:t>
      </w:r>
      <w:r w:rsidRPr="007C572A">
        <w:t xml:space="preserve">Kişinin soyadı, adının baş harfi. (Yıl, gün ay). Yazının adı (başlığı). </w:t>
      </w:r>
      <w:r w:rsidRPr="007C572A">
        <w:rPr>
          <w:i/>
          <w:iCs/>
        </w:rPr>
        <w:t>Web sitesinin adı.</w:t>
      </w:r>
      <w:r w:rsidRPr="007C572A">
        <w:t xml:space="preserve"> Web adresi.</w:t>
      </w:r>
    </w:p>
    <w:p w14:paraId="64EF8688" w14:textId="77777777" w:rsidR="00070FBD" w:rsidRPr="007C572A" w:rsidRDefault="00070FBD" w:rsidP="00DF0450">
      <w:pPr>
        <w:pStyle w:val="ListeParagraf"/>
        <w:numPr>
          <w:ilvl w:val="0"/>
          <w:numId w:val="26"/>
        </w:numPr>
        <w:spacing w:before="80" w:after="80" w:line="264" w:lineRule="auto"/>
      </w:pPr>
      <w:r w:rsidRPr="007C572A">
        <w:rPr>
          <w:b/>
          <w:bCs/>
        </w:rPr>
        <w:t>Örnek:</w:t>
      </w:r>
      <w:r w:rsidRPr="007C572A">
        <w:t xml:space="preserve"> Machado, D. (2025, 28 Ocak). Surfline. </w:t>
      </w:r>
      <w:r w:rsidRPr="007C572A">
        <w:rPr>
          <w:i/>
          <w:iCs/>
        </w:rPr>
        <w:t>Dan Machado.</w:t>
      </w:r>
      <w:r w:rsidRPr="007C572A">
        <w:t xml:space="preserve">  </w:t>
      </w:r>
      <w:hyperlink r:id="rId51" w:history="1">
        <w:r w:rsidRPr="007C572A">
          <w:rPr>
            <w:rStyle w:val="Kpr"/>
            <w:color w:val="auto"/>
          </w:rPr>
          <w:t>https://www.danmachado.com/surfline</w:t>
        </w:r>
      </w:hyperlink>
      <w:r w:rsidRPr="007C572A">
        <w:t xml:space="preserve"> </w:t>
      </w:r>
    </w:p>
    <w:p w14:paraId="5408F8FB" w14:textId="77777777" w:rsidR="00070FBD" w:rsidRPr="007C572A" w:rsidRDefault="00070FBD" w:rsidP="00070FBD">
      <w:pPr>
        <w:spacing w:before="80" w:after="80" w:line="264" w:lineRule="auto"/>
        <w:jc w:val="both"/>
      </w:pPr>
      <w:r w:rsidRPr="007C572A">
        <w:rPr>
          <w:b/>
          <w:bCs/>
        </w:rPr>
        <w:t>Kalıp 6 (Blog paylaşımı):</w:t>
      </w:r>
      <w:r w:rsidRPr="007C572A">
        <w:t xml:space="preserve"> Kişinin soyadı, adının baş harfi. (Yıl, gün ay). Paylaşımın adı (başlığı). </w:t>
      </w:r>
      <w:r w:rsidRPr="007C572A">
        <w:rPr>
          <w:i/>
          <w:iCs/>
        </w:rPr>
        <w:t>Yayıncının adı.</w:t>
      </w:r>
      <w:r w:rsidRPr="007C572A">
        <w:t xml:space="preserve"> Web adresi.</w:t>
      </w:r>
    </w:p>
    <w:p w14:paraId="77448C66" w14:textId="77777777" w:rsidR="00070FBD" w:rsidRPr="007C572A" w:rsidRDefault="00070FBD" w:rsidP="00DF0450">
      <w:pPr>
        <w:pStyle w:val="ListeParagraf"/>
        <w:numPr>
          <w:ilvl w:val="0"/>
          <w:numId w:val="26"/>
        </w:numPr>
        <w:spacing w:before="80" w:after="80" w:line="264" w:lineRule="auto"/>
      </w:pPr>
      <w:r w:rsidRPr="007C572A">
        <w:rPr>
          <w:b/>
          <w:bCs/>
        </w:rPr>
        <w:t>Örnek:</w:t>
      </w:r>
      <w:r w:rsidRPr="007C572A">
        <w:t xml:space="preserve"> Axelrod, A. (2019, 11 Ağustos). A century later: The Treaty of Versailles and its rejection of racial equality. </w:t>
      </w:r>
      <w:r w:rsidRPr="007C572A">
        <w:rPr>
          <w:i/>
          <w:iCs/>
        </w:rPr>
        <w:t>Code Switch, NPR.</w:t>
      </w:r>
      <w:r w:rsidRPr="007C572A">
        <w:t xml:space="preserve"> </w:t>
      </w:r>
      <w:hyperlink r:id="rId52" w:history="1">
        <w:r w:rsidRPr="007C572A">
          <w:rPr>
            <w:rStyle w:val="Kpr"/>
            <w:color w:val="auto"/>
          </w:rPr>
          <w:t>https://www.npr.org/sections/codeswitch/2019/08/11/742293305/a-century-later-the-treaty-of-versailles-and-its-rejection-of-racial-equality.pdf</w:t>
        </w:r>
      </w:hyperlink>
      <w:r w:rsidRPr="007C572A">
        <w:t xml:space="preserve"> </w:t>
      </w:r>
    </w:p>
    <w:p w14:paraId="1BCB0F61" w14:textId="77777777" w:rsidR="00070FBD" w:rsidRPr="007C572A" w:rsidRDefault="00070FBD" w:rsidP="00070FBD">
      <w:pPr>
        <w:spacing w:before="80" w:after="80" w:line="264" w:lineRule="auto"/>
        <w:jc w:val="both"/>
      </w:pPr>
      <w:r w:rsidRPr="007C572A">
        <w:rPr>
          <w:b/>
          <w:bCs/>
        </w:rPr>
        <w:t>Kalıp 7 (Çevrimiçi video, Youtube ve diğ.):</w:t>
      </w:r>
      <w:r w:rsidRPr="007C572A">
        <w:t xml:space="preserve"> Videoyu yükleyen hesabın adı. (Yıl, gün ay). </w:t>
      </w:r>
      <w:r w:rsidRPr="007C572A">
        <w:rPr>
          <w:i/>
          <w:iCs/>
        </w:rPr>
        <w:t>Videonun başlığı</w:t>
      </w:r>
      <w:r w:rsidRPr="007C572A">
        <w:t xml:space="preserve"> [Video]. Web sitesinin adı. Web adresi.</w:t>
      </w:r>
    </w:p>
    <w:p w14:paraId="5819CC7C" w14:textId="4DB8CF73" w:rsidR="00070FBD" w:rsidRPr="007C572A" w:rsidRDefault="00070FBD" w:rsidP="00DF0450">
      <w:pPr>
        <w:pStyle w:val="ListeParagraf"/>
        <w:numPr>
          <w:ilvl w:val="0"/>
          <w:numId w:val="26"/>
        </w:numPr>
        <w:spacing w:before="80" w:after="80" w:line="264" w:lineRule="auto"/>
      </w:pPr>
      <w:r w:rsidRPr="007C572A">
        <w:rPr>
          <w:b/>
          <w:bCs/>
        </w:rPr>
        <w:t>Örnek:</w:t>
      </w:r>
      <w:r w:rsidRPr="007C572A">
        <w:t xml:space="preserve"> Cüneyt Özdemir (2025, 28 Ocak). </w:t>
      </w:r>
      <w:r w:rsidRPr="007C572A">
        <w:rPr>
          <w:i/>
          <w:iCs/>
        </w:rPr>
        <w:t xml:space="preserve">Deprem </w:t>
      </w:r>
      <w:r w:rsidR="00651F0B" w:rsidRPr="007C572A">
        <w:rPr>
          <w:i/>
          <w:iCs/>
        </w:rPr>
        <w:t>bölgesinde son durum</w:t>
      </w:r>
      <w:r w:rsidRPr="007C572A">
        <w:rPr>
          <w:i/>
          <w:iCs/>
        </w:rPr>
        <w:t xml:space="preserve">... 7. </w:t>
      </w:r>
      <w:r w:rsidR="00651F0B">
        <w:rPr>
          <w:i/>
          <w:iCs/>
        </w:rPr>
        <w:t>g</w:t>
      </w:r>
      <w:r w:rsidRPr="007C572A">
        <w:rPr>
          <w:i/>
          <w:iCs/>
        </w:rPr>
        <w:t xml:space="preserve">ün </w:t>
      </w:r>
      <w:r w:rsidR="00651F0B" w:rsidRPr="007C572A">
        <w:rPr>
          <w:i/>
          <w:iCs/>
        </w:rPr>
        <w:t>neler yaşanıyor</w:t>
      </w:r>
      <w:r w:rsidRPr="007C572A">
        <w:rPr>
          <w:i/>
          <w:iCs/>
        </w:rPr>
        <w:t>?</w:t>
      </w:r>
      <w:r w:rsidRPr="007C572A">
        <w:t xml:space="preserve"> [Video]. Youtube. </w:t>
      </w:r>
      <w:hyperlink r:id="rId53" w:history="1">
        <w:r w:rsidRPr="007C572A">
          <w:rPr>
            <w:rStyle w:val="Kpr"/>
            <w:color w:val="auto"/>
          </w:rPr>
          <w:t>https://www.youtube.com/watch?v=Q93TaWMMMMc</w:t>
        </w:r>
      </w:hyperlink>
      <w:r w:rsidRPr="007C572A">
        <w:t xml:space="preserve"> </w:t>
      </w:r>
    </w:p>
    <w:p w14:paraId="70C69F7D" w14:textId="77777777" w:rsidR="00070FBD" w:rsidRPr="007C572A" w:rsidRDefault="00070FBD" w:rsidP="00070FBD">
      <w:pPr>
        <w:spacing w:before="80" w:after="80" w:line="264" w:lineRule="auto"/>
        <w:jc w:val="both"/>
      </w:pPr>
      <w:r w:rsidRPr="007C572A">
        <w:rPr>
          <w:b/>
          <w:bCs/>
        </w:rPr>
        <w:t>Kalıp 8 (TED konuşması):</w:t>
      </w:r>
      <w:r w:rsidRPr="007C572A">
        <w:t xml:space="preserve"> Kişinin soyadı, adının baş harfi. (Yıl, gün ay). </w:t>
      </w:r>
      <w:r w:rsidRPr="007C572A">
        <w:rPr>
          <w:i/>
          <w:iCs/>
        </w:rPr>
        <w:t>Videonun başlığı</w:t>
      </w:r>
      <w:r w:rsidRPr="007C572A">
        <w:t xml:space="preserve"> [Video]. TED. Web adresi.</w:t>
      </w:r>
    </w:p>
    <w:p w14:paraId="0EE17493" w14:textId="77777777" w:rsidR="00070FBD" w:rsidRPr="007C572A" w:rsidRDefault="00070FBD" w:rsidP="00DF0450">
      <w:pPr>
        <w:pStyle w:val="ListeParagraf"/>
        <w:numPr>
          <w:ilvl w:val="0"/>
          <w:numId w:val="26"/>
        </w:numPr>
        <w:spacing w:before="80" w:after="80" w:line="264" w:lineRule="auto"/>
        <w:jc w:val="both"/>
      </w:pPr>
      <w:r w:rsidRPr="007C572A">
        <w:rPr>
          <w:b/>
          <w:bCs/>
        </w:rPr>
        <w:lastRenderedPageBreak/>
        <w:t>Örnek:</w:t>
      </w:r>
      <w:r w:rsidRPr="007C572A">
        <w:t xml:space="preserve"> Ulukaya, H. (2019, 26 Nisan). </w:t>
      </w:r>
      <w:r w:rsidRPr="007C572A">
        <w:rPr>
          <w:i/>
          <w:iCs/>
        </w:rPr>
        <w:t>The anti-CEO playbook</w:t>
      </w:r>
      <w:r w:rsidRPr="007C572A">
        <w:t xml:space="preserve"> [Video]. TED. </w:t>
      </w:r>
      <w:hyperlink r:id="rId54" w:history="1">
        <w:r w:rsidRPr="007C572A">
          <w:rPr>
            <w:rStyle w:val="Kpr"/>
            <w:color w:val="auto"/>
          </w:rPr>
          <w:t>https://www.ted.com/talks/hamdi_ulukaya_the_anti_ceo_playbook</w:t>
        </w:r>
      </w:hyperlink>
      <w:r w:rsidRPr="007C572A">
        <w:t xml:space="preserve"> </w:t>
      </w:r>
    </w:p>
    <w:p w14:paraId="7A41F01C" w14:textId="77777777" w:rsidR="00070FBD" w:rsidRPr="007C572A" w:rsidRDefault="00070FBD" w:rsidP="00070FBD">
      <w:pPr>
        <w:spacing w:before="80" w:after="80" w:line="264" w:lineRule="auto"/>
        <w:jc w:val="both"/>
      </w:pPr>
      <w:r w:rsidRPr="007C572A">
        <w:rPr>
          <w:b/>
          <w:bCs/>
        </w:rPr>
        <w:t>Kalıp 9 (Podcast):</w:t>
      </w:r>
      <w:r w:rsidRPr="007C572A">
        <w:t xml:space="preserve"> Kişinin soyadı, adının baş harfi [Sunucu]. (Yayınlandığı tarih aralığı veya yıl, gün ay). </w:t>
      </w:r>
      <w:r w:rsidRPr="007C572A">
        <w:rPr>
          <w:i/>
          <w:iCs/>
        </w:rPr>
        <w:t xml:space="preserve">Podcast’in adı </w:t>
      </w:r>
      <w:r w:rsidRPr="007C572A">
        <w:t>[Sesli podcast]. Yayıncı. Web adresi.</w:t>
      </w:r>
    </w:p>
    <w:p w14:paraId="4EA551AA" w14:textId="345A9492" w:rsidR="00070FBD" w:rsidRPr="007C572A" w:rsidRDefault="00070FBD" w:rsidP="00DF0450">
      <w:pPr>
        <w:pStyle w:val="ListeParagraf"/>
        <w:numPr>
          <w:ilvl w:val="0"/>
          <w:numId w:val="26"/>
        </w:numPr>
        <w:spacing w:before="80" w:after="80" w:line="264" w:lineRule="auto"/>
      </w:pPr>
      <w:r w:rsidRPr="007C572A">
        <w:rPr>
          <w:b/>
          <w:bCs/>
        </w:rPr>
        <w:t>Örnek-1 (Podcast’in geneli için):</w:t>
      </w:r>
      <w:r w:rsidRPr="007C572A">
        <w:t xml:space="preserve"> Budak, B. [Sunucu]. (2024-günümüz). </w:t>
      </w:r>
      <w:r w:rsidRPr="007C572A">
        <w:rPr>
          <w:i/>
          <w:iCs/>
        </w:rPr>
        <w:t xml:space="preserve">Kendine </w:t>
      </w:r>
      <w:r w:rsidR="00593FFD">
        <w:rPr>
          <w:i/>
          <w:iCs/>
        </w:rPr>
        <w:t>i</w:t>
      </w:r>
      <w:r w:rsidRPr="007C572A">
        <w:rPr>
          <w:i/>
          <w:iCs/>
        </w:rPr>
        <w:t xml:space="preserve">yi </w:t>
      </w:r>
      <w:r w:rsidR="00593FFD">
        <w:rPr>
          <w:i/>
          <w:iCs/>
        </w:rPr>
        <w:t>d</w:t>
      </w:r>
      <w:r w:rsidRPr="007C572A">
        <w:rPr>
          <w:i/>
          <w:iCs/>
        </w:rPr>
        <w:t>avran</w:t>
      </w:r>
      <w:r w:rsidRPr="007C572A">
        <w:t xml:space="preserve"> [Sesli podcast]. Spotify. </w:t>
      </w:r>
      <w:hyperlink r:id="rId55" w:history="1">
        <w:r w:rsidRPr="007C572A">
          <w:rPr>
            <w:rStyle w:val="Kpr"/>
            <w:color w:val="auto"/>
          </w:rPr>
          <w:t>https://open.spotify.com/show/1OsUxSME9IyoE1ZyDpRLxc</w:t>
        </w:r>
      </w:hyperlink>
      <w:r w:rsidRPr="007C572A">
        <w:t xml:space="preserve"> </w:t>
      </w:r>
    </w:p>
    <w:p w14:paraId="373ACB63" w14:textId="5417E754" w:rsidR="00070FBD" w:rsidRPr="007C572A" w:rsidRDefault="00070FBD" w:rsidP="00DF0450">
      <w:pPr>
        <w:pStyle w:val="ListeParagraf"/>
        <w:numPr>
          <w:ilvl w:val="0"/>
          <w:numId w:val="26"/>
        </w:numPr>
        <w:spacing w:before="80" w:after="80" w:line="264" w:lineRule="auto"/>
      </w:pPr>
      <w:r w:rsidRPr="007C572A">
        <w:rPr>
          <w:b/>
          <w:bCs/>
        </w:rPr>
        <w:t>Örnek-2 (Podcast’in belirli bir bölümü için):</w:t>
      </w:r>
      <w:r w:rsidRPr="007C572A">
        <w:t xml:space="preserve"> Uyar, T. [Sunucu]. (2025, 28 Ocak). Açık </w:t>
      </w:r>
      <w:r w:rsidR="00651F0B">
        <w:t>b</w:t>
      </w:r>
      <w:r w:rsidRPr="007C572A">
        <w:t>ilim</w:t>
      </w:r>
      <w:r w:rsidRPr="007C572A">
        <w:rPr>
          <w:i/>
          <w:iCs/>
        </w:rPr>
        <w:t xml:space="preserve"> </w:t>
      </w:r>
      <w:r w:rsidRPr="007C572A">
        <w:t xml:space="preserve">(No. 1) [Sesli podcast bölümü]. </w:t>
      </w:r>
      <w:r w:rsidRPr="007C572A">
        <w:rPr>
          <w:i/>
          <w:iCs/>
        </w:rPr>
        <w:t>Seri içinde.</w:t>
      </w:r>
      <w:r w:rsidRPr="007C572A">
        <w:t xml:space="preserve"> Spotify. </w:t>
      </w:r>
      <w:hyperlink r:id="rId56" w:history="1">
        <w:r w:rsidRPr="007C572A">
          <w:rPr>
            <w:rStyle w:val="Kpr"/>
            <w:color w:val="auto"/>
          </w:rPr>
          <w:t>https://open.spotify.com/show/6ZQ7xIdTlVDwP6jgUmJr0r</w:t>
        </w:r>
      </w:hyperlink>
      <w:r w:rsidRPr="007C572A">
        <w:t xml:space="preserve"> </w:t>
      </w:r>
    </w:p>
    <w:p w14:paraId="65996CA1" w14:textId="77777777" w:rsidR="00070FBD" w:rsidRPr="007C572A" w:rsidRDefault="00070FBD" w:rsidP="00070FBD">
      <w:pPr>
        <w:spacing w:before="80" w:after="80" w:line="264" w:lineRule="auto"/>
        <w:jc w:val="both"/>
      </w:pPr>
      <w:r w:rsidRPr="007C572A">
        <w:rPr>
          <w:b/>
          <w:bCs/>
        </w:rPr>
        <w:t>Kalıp 10 (Veri seti):</w:t>
      </w:r>
      <w:r w:rsidRPr="007C572A">
        <w:t xml:space="preserve"> Kişinin soyadı, adının baş harfi. (Yayımlandığı yıl). </w:t>
      </w:r>
      <w:r w:rsidRPr="007C572A">
        <w:rPr>
          <w:i/>
          <w:iCs/>
        </w:rPr>
        <w:t xml:space="preserve">Veri setinin adı </w:t>
      </w:r>
      <w:r w:rsidRPr="007C572A">
        <w:t>(Sürüm No.) [Veri seti]. Yayıncı. DOI numarası / web adresi.</w:t>
      </w:r>
    </w:p>
    <w:p w14:paraId="49E94A42" w14:textId="77777777" w:rsidR="00070FBD" w:rsidRPr="007C572A" w:rsidRDefault="00070FBD" w:rsidP="00DF0450">
      <w:pPr>
        <w:pStyle w:val="ListeParagraf"/>
        <w:numPr>
          <w:ilvl w:val="0"/>
          <w:numId w:val="29"/>
        </w:numPr>
        <w:spacing w:before="80" w:after="80" w:line="264" w:lineRule="auto"/>
      </w:pPr>
      <w:r w:rsidRPr="007C572A">
        <w:rPr>
          <w:b/>
          <w:bCs/>
        </w:rPr>
        <w:t>Örnek:</w:t>
      </w:r>
      <w:r w:rsidRPr="007C572A">
        <w:t xml:space="preserve"> O’Donohue, W. (2017). </w:t>
      </w:r>
      <w:r w:rsidRPr="007C572A">
        <w:rPr>
          <w:i/>
          <w:iCs/>
        </w:rPr>
        <w:t>Content analysis of undergraduate psychology textbooks</w:t>
      </w:r>
      <w:r w:rsidRPr="007C572A">
        <w:t xml:space="preserve"> (ICPSR 21600; Sürüm 1) [Veri seti]. ICPSR. </w:t>
      </w:r>
      <w:hyperlink r:id="rId57" w:history="1">
        <w:r w:rsidRPr="007C572A">
          <w:rPr>
            <w:rStyle w:val="Kpr"/>
            <w:color w:val="auto"/>
          </w:rPr>
          <w:t>https://doi.org/10.3886/ICPSR36966.v1</w:t>
        </w:r>
      </w:hyperlink>
      <w:r w:rsidRPr="007C572A">
        <w:t xml:space="preserve"> </w:t>
      </w:r>
    </w:p>
    <w:p w14:paraId="15D2A3CA" w14:textId="77777777" w:rsidR="00070FBD" w:rsidRPr="007C572A" w:rsidRDefault="00070FBD" w:rsidP="00070FBD">
      <w:pPr>
        <w:spacing w:before="80" w:after="80" w:line="264" w:lineRule="auto"/>
        <w:jc w:val="both"/>
      </w:pPr>
      <w:r w:rsidRPr="007C572A">
        <w:rPr>
          <w:b/>
          <w:bCs/>
        </w:rPr>
        <w:t>Kalıp 11 (Bilgisayar yazılımı):</w:t>
      </w:r>
      <w:r w:rsidRPr="007C572A">
        <w:t xml:space="preserve"> Kişi / ekip / proje adı. (Yayımlandığı yıl). </w:t>
      </w:r>
      <w:r w:rsidRPr="007C572A">
        <w:rPr>
          <w:i/>
          <w:iCs/>
        </w:rPr>
        <w:t xml:space="preserve">Yazılımın adı </w:t>
      </w:r>
      <w:r w:rsidRPr="007C572A">
        <w:t>(Sürüm No.) [Bilgisayar yazılımı]. Web adresi.</w:t>
      </w:r>
    </w:p>
    <w:p w14:paraId="4CE23FBE" w14:textId="07624DB4" w:rsidR="00070FBD" w:rsidRPr="007C572A" w:rsidRDefault="00070FBD" w:rsidP="00DF0450">
      <w:pPr>
        <w:pStyle w:val="ListeParagraf"/>
        <w:numPr>
          <w:ilvl w:val="0"/>
          <w:numId w:val="29"/>
        </w:numPr>
        <w:spacing w:before="80" w:after="80" w:line="264" w:lineRule="auto"/>
        <w:jc w:val="both"/>
      </w:pPr>
      <w:r w:rsidRPr="007C572A">
        <w:rPr>
          <w:b/>
          <w:bCs/>
        </w:rPr>
        <w:t>Örnek-1:</w:t>
      </w:r>
      <w:r w:rsidRPr="007C572A">
        <w:t xml:space="preserve"> The </w:t>
      </w:r>
      <w:r w:rsidR="00651F0B">
        <w:t>J</w:t>
      </w:r>
      <w:r w:rsidRPr="007C572A">
        <w:t xml:space="preserve">amovi </w:t>
      </w:r>
      <w:r w:rsidR="006C71FD">
        <w:t>Project.</w:t>
      </w:r>
      <w:r w:rsidRPr="007C572A">
        <w:t xml:space="preserve"> (2023). </w:t>
      </w:r>
      <w:r w:rsidRPr="007C572A">
        <w:rPr>
          <w:i/>
          <w:iCs/>
        </w:rPr>
        <w:t>Jamovi.</w:t>
      </w:r>
      <w:r w:rsidRPr="007C572A">
        <w:t xml:space="preserve"> (Sürüm 2.4) [Bilgisayar yazılımı]. </w:t>
      </w:r>
      <w:hyperlink r:id="rId58" w:history="1">
        <w:r w:rsidRPr="007C572A">
          <w:rPr>
            <w:rStyle w:val="Kpr"/>
            <w:color w:val="auto"/>
          </w:rPr>
          <w:t>https://www.jamovi.org</w:t>
        </w:r>
      </w:hyperlink>
    </w:p>
    <w:p w14:paraId="1EB4412E" w14:textId="1C271B00" w:rsidR="00070FBD" w:rsidRPr="007C572A" w:rsidRDefault="00070FBD" w:rsidP="00DF0450">
      <w:pPr>
        <w:pStyle w:val="ListeParagraf"/>
        <w:numPr>
          <w:ilvl w:val="0"/>
          <w:numId w:val="29"/>
        </w:numPr>
        <w:spacing w:before="80" w:after="80" w:line="264" w:lineRule="auto"/>
        <w:jc w:val="both"/>
      </w:pPr>
      <w:r w:rsidRPr="007C572A">
        <w:rPr>
          <w:b/>
          <w:bCs/>
        </w:rPr>
        <w:t>Örnek-2:</w:t>
      </w:r>
      <w:r w:rsidRPr="007C572A">
        <w:t xml:space="preserve"> R Core Team</w:t>
      </w:r>
      <w:r w:rsidR="006C71FD">
        <w:t>.</w:t>
      </w:r>
      <w:r w:rsidRPr="007C572A">
        <w:t xml:space="preserve"> (2022). </w:t>
      </w:r>
      <w:r w:rsidRPr="007C572A">
        <w:rPr>
          <w:i/>
          <w:iCs/>
        </w:rPr>
        <w:t>R: A Language and environment for statistical computing</w:t>
      </w:r>
      <w:r w:rsidRPr="007C572A">
        <w:t xml:space="preserve"> (Sürüm 4.1) [Bilgisayar yazılımı]. </w:t>
      </w:r>
      <w:hyperlink r:id="rId59" w:history="1">
        <w:r w:rsidRPr="007C572A">
          <w:rPr>
            <w:rStyle w:val="Kpr"/>
            <w:color w:val="auto"/>
          </w:rPr>
          <w:t>https://cran.r-project.org</w:t>
        </w:r>
      </w:hyperlink>
    </w:p>
    <w:p w14:paraId="04353D6F" w14:textId="77777777" w:rsidR="00070FBD" w:rsidRPr="007C572A" w:rsidRDefault="00070FBD" w:rsidP="00070FBD">
      <w:pPr>
        <w:spacing w:before="80" w:after="80" w:line="264" w:lineRule="auto"/>
        <w:jc w:val="both"/>
      </w:pPr>
      <w:r w:rsidRPr="007C572A">
        <w:rPr>
          <w:b/>
          <w:bCs/>
        </w:rPr>
        <w:t xml:space="preserve">Kalıp 12 (Broşür, katalog vb.): </w:t>
      </w:r>
      <w:r w:rsidRPr="007C572A">
        <w:t xml:space="preserve">Kurum / ekip / proje adı. (Yayımlandığı yıl). </w:t>
      </w:r>
      <w:r w:rsidRPr="007C572A">
        <w:rPr>
          <w:i/>
          <w:iCs/>
        </w:rPr>
        <w:t>Broşürün / kataloğun başlığı</w:t>
      </w:r>
      <w:r w:rsidRPr="007C572A">
        <w:t xml:space="preserve"> [Broşür / Katalog]. Web adresi.</w:t>
      </w:r>
    </w:p>
    <w:p w14:paraId="098275E3" w14:textId="77777777" w:rsidR="00070FBD" w:rsidRPr="007C572A" w:rsidRDefault="00070FBD" w:rsidP="00DF0450">
      <w:pPr>
        <w:pStyle w:val="ListeParagraf"/>
        <w:numPr>
          <w:ilvl w:val="0"/>
          <w:numId w:val="30"/>
        </w:numPr>
        <w:spacing w:before="80" w:after="80" w:line="264" w:lineRule="auto"/>
      </w:pPr>
      <w:r w:rsidRPr="007C572A">
        <w:rPr>
          <w:b/>
          <w:bCs/>
        </w:rPr>
        <w:t>Örnek:</w:t>
      </w:r>
      <w:r w:rsidRPr="007C572A">
        <w:t xml:space="preserve"> Cedars-Sinai. (2015). </w:t>
      </w:r>
      <w:r w:rsidRPr="007C572A">
        <w:rPr>
          <w:i/>
          <w:iCs/>
        </w:rPr>
        <w:t>Human papillomavirus (HPV) and oropharyngeal cancer</w:t>
      </w:r>
      <w:r w:rsidRPr="007C572A">
        <w:t xml:space="preserve"> [Broşür]. </w:t>
      </w:r>
      <w:hyperlink r:id="rId60" w:history="1">
        <w:r w:rsidRPr="007C572A">
          <w:rPr>
            <w:rStyle w:val="Kpr"/>
            <w:color w:val="auto"/>
          </w:rPr>
          <w:t>https://www.cedarssinai.org/content/dam/cedars-sinai/cancer/sub-clinical-areas/head-neck/documents/hpv-throat-cancerbrochure.pdf</w:t>
        </w:r>
      </w:hyperlink>
      <w:r w:rsidRPr="007C572A">
        <w:t xml:space="preserve"> </w:t>
      </w:r>
    </w:p>
    <w:p w14:paraId="6CF13F88" w14:textId="77777777" w:rsidR="00070FBD" w:rsidRPr="007C572A" w:rsidRDefault="00070FBD" w:rsidP="00070FBD">
      <w:pPr>
        <w:spacing w:before="80" w:after="80" w:line="264" w:lineRule="auto"/>
        <w:jc w:val="both"/>
      </w:pPr>
      <w:r w:rsidRPr="007C572A">
        <w:rPr>
          <w:b/>
          <w:bCs/>
        </w:rPr>
        <w:t>Kalıp 13 (Uluslararası Standartlar: ISO vb.):</w:t>
      </w:r>
      <w:r w:rsidRPr="007C572A">
        <w:t xml:space="preserve"> Standardı tanımlayan kurumun adı. (Yıl). </w:t>
      </w:r>
      <w:r w:rsidRPr="007C572A">
        <w:rPr>
          <w:i/>
          <w:iCs/>
        </w:rPr>
        <w:t>Standardın adı</w:t>
      </w:r>
      <w:r w:rsidRPr="007C572A">
        <w:t xml:space="preserve"> (Standart No.). Web adresi</w:t>
      </w:r>
    </w:p>
    <w:p w14:paraId="7E1F3BD7" w14:textId="76F3B3DA" w:rsidR="00070FBD" w:rsidRPr="007C572A" w:rsidRDefault="00070FBD" w:rsidP="00DF0450">
      <w:pPr>
        <w:pStyle w:val="ListeParagraf"/>
        <w:numPr>
          <w:ilvl w:val="0"/>
          <w:numId w:val="30"/>
        </w:numPr>
        <w:spacing w:before="80" w:after="80" w:line="264" w:lineRule="auto"/>
        <w:jc w:val="both"/>
      </w:pPr>
      <w:r w:rsidRPr="007C572A">
        <w:rPr>
          <w:b/>
          <w:bCs/>
        </w:rPr>
        <w:t xml:space="preserve">Örnek: </w:t>
      </w:r>
      <w:r w:rsidRPr="007C572A">
        <w:t>International Organization for Standardization [</w:t>
      </w:r>
      <w:r w:rsidR="00CC382A">
        <w:t>ISO</w:t>
      </w:r>
      <w:r w:rsidRPr="007C572A">
        <w:t xml:space="preserve">]. (2018). </w:t>
      </w:r>
      <w:r w:rsidRPr="007C572A">
        <w:rPr>
          <w:i/>
          <w:iCs/>
        </w:rPr>
        <w:t>Occupational health and safety management systems— Requirements with guidance for use</w:t>
      </w:r>
      <w:r w:rsidRPr="007C572A">
        <w:t xml:space="preserve"> (ISO Standard No. 45001:2018). </w:t>
      </w:r>
      <w:hyperlink r:id="rId61" w:history="1">
        <w:r w:rsidRPr="007C572A">
          <w:rPr>
            <w:rStyle w:val="Kpr"/>
            <w:color w:val="auto"/>
          </w:rPr>
          <w:t>https://www.iso.org/standard/63787.html</w:t>
        </w:r>
      </w:hyperlink>
      <w:r w:rsidRPr="007C572A">
        <w:t xml:space="preserve"> </w:t>
      </w:r>
    </w:p>
    <w:p w14:paraId="0F4795A1" w14:textId="77777777" w:rsidR="00070FBD" w:rsidRPr="007C572A" w:rsidRDefault="00070FBD" w:rsidP="00070FBD">
      <w:pPr>
        <w:spacing w:before="80" w:after="80" w:line="264" w:lineRule="auto"/>
        <w:jc w:val="both"/>
      </w:pPr>
      <w:r w:rsidRPr="007C572A">
        <w:rPr>
          <w:b/>
          <w:bCs/>
        </w:rPr>
        <w:t xml:space="preserve">Kalıp 14 (Radyo yayını): </w:t>
      </w:r>
      <w:r w:rsidRPr="007C572A">
        <w:t xml:space="preserve">Programı sunan kişinin soyadı, adının baş harfi. (Yıl, gün ay). </w:t>
      </w:r>
      <w:r w:rsidRPr="007C572A">
        <w:rPr>
          <w:i/>
          <w:iCs/>
        </w:rPr>
        <w:t>Radyo yayınının adı</w:t>
      </w:r>
      <w:r w:rsidRPr="007C572A">
        <w:t xml:space="preserve"> [Radyo yayını]. Yayın kuruluşunun (Radyonun) adı. Web adresi.</w:t>
      </w:r>
    </w:p>
    <w:p w14:paraId="4843F1F7" w14:textId="77777777" w:rsidR="00070FBD" w:rsidRPr="007C572A" w:rsidRDefault="00070FBD" w:rsidP="00DF0450">
      <w:pPr>
        <w:pStyle w:val="ListeParagraf"/>
        <w:numPr>
          <w:ilvl w:val="0"/>
          <w:numId w:val="30"/>
        </w:numPr>
        <w:spacing w:before="80" w:after="80" w:line="264" w:lineRule="auto"/>
      </w:pPr>
      <w:r w:rsidRPr="007C572A">
        <w:rPr>
          <w:b/>
          <w:bCs/>
        </w:rPr>
        <w:t>Örnek:</w:t>
      </w:r>
      <w:r w:rsidRPr="007C572A">
        <w:t xml:space="preserve"> Mottram, L. (2020, 8 Ocak). </w:t>
      </w:r>
      <w:r w:rsidRPr="007C572A">
        <w:rPr>
          <w:i/>
          <w:iCs/>
        </w:rPr>
        <w:t>Hazard reduction burning is not a panacea to bushfire risk: Expert</w:t>
      </w:r>
      <w:r w:rsidRPr="007C572A">
        <w:t xml:space="preserve"> [Radyo yayını]. ABC. </w:t>
      </w:r>
      <w:hyperlink r:id="rId62" w:history="1">
        <w:r w:rsidRPr="007C572A">
          <w:rPr>
            <w:rStyle w:val="Kpr"/>
            <w:color w:val="auto"/>
          </w:rPr>
          <w:t>https://www.abc.net.au/radio/programs/pm/thinned-forests-can-be-more-prone-to-fire,-expertsays/118532</w:t>
        </w:r>
      </w:hyperlink>
      <w:r w:rsidRPr="007C572A">
        <w:t xml:space="preserve"> </w:t>
      </w:r>
    </w:p>
    <w:p w14:paraId="71A67E93" w14:textId="77777777" w:rsidR="00070FBD" w:rsidRDefault="00070FBD" w:rsidP="00070FBD">
      <w:pPr>
        <w:spacing w:before="80" w:after="80" w:line="264" w:lineRule="auto"/>
        <w:jc w:val="both"/>
      </w:pPr>
    </w:p>
    <w:p w14:paraId="7EC8B53C" w14:textId="71EBD42A" w:rsidR="00D7131C" w:rsidRDefault="00D7131C" w:rsidP="00070FBD">
      <w:pPr>
        <w:spacing w:before="80" w:after="80" w:line="264" w:lineRule="auto"/>
        <w:jc w:val="both"/>
      </w:pPr>
      <w:r w:rsidRPr="00DB213F">
        <w:rPr>
          <w:b/>
          <w:bCs/>
        </w:rPr>
        <w:t>f)</w:t>
      </w:r>
      <w:r>
        <w:t xml:space="preserve"> </w:t>
      </w:r>
      <w:r w:rsidR="001009E4">
        <w:t>D</w:t>
      </w:r>
      <w:r w:rsidR="00DB213F">
        <w:t>iğer kaynakça örnekleri için APA tekniğinin güncel sürümlerinden yararlanılır.</w:t>
      </w:r>
    </w:p>
    <w:bookmarkEnd w:id="1"/>
    <w:p w14:paraId="2F6AB224" w14:textId="77777777" w:rsidR="00340D73" w:rsidRDefault="00340D73" w:rsidP="00070FBD">
      <w:pPr>
        <w:spacing w:before="80" w:after="80" w:line="264" w:lineRule="auto"/>
        <w:jc w:val="both"/>
        <w:rPr>
          <w:b/>
          <w:bCs/>
        </w:rPr>
      </w:pPr>
    </w:p>
    <w:p w14:paraId="1B52B22F" w14:textId="3FF83088" w:rsidR="00070FBD" w:rsidRPr="007C572A" w:rsidRDefault="00070FBD" w:rsidP="00070FBD">
      <w:pPr>
        <w:spacing w:before="80" w:after="80" w:line="264" w:lineRule="auto"/>
        <w:jc w:val="both"/>
        <w:rPr>
          <w:b/>
          <w:bCs/>
        </w:rPr>
      </w:pPr>
      <w:r w:rsidRPr="007C572A">
        <w:rPr>
          <w:b/>
          <w:bCs/>
        </w:rPr>
        <w:t>1</w:t>
      </w:r>
      <w:r w:rsidR="00CF534C">
        <w:rPr>
          <w:b/>
          <w:bCs/>
        </w:rPr>
        <w:t>1</w:t>
      </w:r>
      <w:r w:rsidRPr="007C572A">
        <w:rPr>
          <w:b/>
          <w:bCs/>
        </w:rPr>
        <w:t>. LİSANSÜSTÜ ESERİN DİĞER KISIMLARI</w:t>
      </w:r>
    </w:p>
    <w:p w14:paraId="2E60A74C" w14:textId="77777777" w:rsidR="00A10904" w:rsidRDefault="00A10904" w:rsidP="00070FBD">
      <w:pPr>
        <w:spacing w:before="80" w:after="80" w:line="264" w:lineRule="auto"/>
        <w:jc w:val="both"/>
        <w:rPr>
          <w:b/>
          <w:bCs/>
        </w:rPr>
      </w:pPr>
      <w:r>
        <w:rPr>
          <w:b/>
          <w:bCs/>
        </w:rPr>
        <w:t xml:space="preserve">a) </w:t>
      </w:r>
      <w:r w:rsidR="00070FBD" w:rsidRPr="007C572A">
        <w:rPr>
          <w:b/>
          <w:bCs/>
        </w:rPr>
        <w:t>Kabul ve Onay</w:t>
      </w:r>
      <w:r>
        <w:rPr>
          <w:b/>
          <w:bCs/>
        </w:rPr>
        <w:t xml:space="preserve"> Sayfası</w:t>
      </w:r>
    </w:p>
    <w:p w14:paraId="4E8A7463" w14:textId="25BEFCF1" w:rsidR="00070FBD" w:rsidRPr="00E77290" w:rsidRDefault="00E77290" w:rsidP="00070FBD">
      <w:pPr>
        <w:spacing w:before="80" w:after="80" w:line="264" w:lineRule="auto"/>
        <w:jc w:val="both"/>
      </w:pPr>
      <w:r w:rsidRPr="00E77290">
        <w:t>Enstitünün standart formu kullanılır.</w:t>
      </w:r>
    </w:p>
    <w:p w14:paraId="6A11567B" w14:textId="77777777" w:rsidR="00A10904" w:rsidRDefault="00A10904" w:rsidP="00070FBD">
      <w:pPr>
        <w:spacing w:before="80" w:after="80" w:line="264" w:lineRule="auto"/>
        <w:jc w:val="both"/>
        <w:rPr>
          <w:b/>
          <w:bCs/>
        </w:rPr>
      </w:pPr>
    </w:p>
    <w:p w14:paraId="46058438" w14:textId="2DFF9C4E" w:rsidR="00A10904" w:rsidRDefault="00070FBD" w:rsidP="00070FBD">
      <w:pPr>
        <w:spacing w:before="80" w:after="80" w:line="264" w:lineRule="auto"/>
        <w:jc w:val="both"/>
        <w:rPr>
          <w:b/>
          <w:bCs/>
        </w:rPr>
      </w:pPr>
      <w:r w:rsidRPr="007C572A">
        <w:rPr>
          <w:b/>
          <w:bCs/>
        </w:rPr>
        <w:t>b) Akademik Dürüstlük Beyanı</w:t>
      </w:r>
      <w:r w:rsidR="00A10904">
        <w:rPr>
          <w:b/>
          <w:bCs/>
        </w:rPr>
        <w:t xml:space="preserve"> Sayfası</w:t>
      </w:r>
    </w:p>
    <w:p w14:paraId="309FE676" w14:textId="0844F54C" w:rsidR="00070FBD" w:rsidRPr="007C572A" w:rsidRDefault="00E77290" w:rsidP="00070FBD">
      <w:pPr>
        <w:spacing w:before="80" w:after="80" w:line="264" w:lineRule="auto"/>
        <w:jc w:val="both"/>
      </w:pPr>
      <w:r w:rsidRPr="00E77290">
        <w:t>Enstitünün standart formu kullanılır.</w:t>
      </w:r>
      <w:r w:rsidR="00070FBD" w:rsidRPr="007C572A">
        <w:t xml:space="preserve"> </w:t>
      </w:r>
    </w:p>
    <w:p w14:paraId="4CDBEA9A" w14:textId="77777777" w:rsidR="00A10904" w:rsidRDefault="00A10904" w:rsidP="007A6F2E">
      <w:pPr>
        <w:spacing w:before="80" w:after="80" w:line="264" w:lineRule="auto"/>
        <w:jc w:val="both"/>
        <w:rPr>
          <w:b/>
          <w:bCs/>
        </w:rPr>
      </w:pPr>
    </w:p>
    <w:p w14:paraId="18ABBBD5" w14:textId="77777777" w:rsidR="00A10904" w:rsidRDefault="00070FBD" w:rsidP="007A6F2E">
      <w:pPr>
        <w:spacing w:before="80" w:after="80" w:line="264" w:lineRule="auto"/>
        <w:jc w:val="both"/>
        <w:rPr>
          <w:b/>
          <w:bCs/>
        </w:rPr>
      </w:pPr>
      <w:r w:rsidRPr="007C572A">
        <w:rPr>
          <w:b/>
          <w:bCs/>
        </w:rPr>
        <w:t>c) İthaf</w:t>
      </w:r>
      <w:r w:rsidR="00A10904">
        <w:rPr>
          <w:b/>
          <w:bCs/>
        </w:rPr>
        <w:t xml:space="preserve"> Sayfası</w:t>
      </w:r>
      <w:r w:rsidRPr="007C572A">
        <w:rPr>
          <w:b/>
          <w:bCs/>
        </w:rPr>
        <w:t xml:space="preserve"> </w:t>
      </w:r>
    </w:p>
    <w:p w14:paraId="2BAF3FCD" w14:textId="2CC18F85" w:rsidR="007A6F2E" w:rsidRDefault="00070FBD" w:rsidP="007A6F2E">
      <w:pPr>
        <w:spacing w:before="80" w:after="80" w:line="264" w:lineRule="auto"/>
        <w:jc w:val="both"/>
      </w:pPr>
      <w:r w:rsidRPr="007C572A">
        <w:t>İsteğe bağlı olup genel akademik kurallara uygun olarak hazırlanır ve ayrı bir sayfada yer alır. Times New Roman fontu 12 punto olarak kullanılır.</w:t>
      </w:r>
    </w:p>
    <w:p w14:paraId="4928C04C" w14:textId="77777777" w:rsidR="00A10904" w:rsidRDefault="00A10904" w:rsidP="00070FBD">
      <w:pPr>
        <w:spacing w:before="80" w:after="80" w:line="264" w:lineRule="auto"/>
        <w:jc w:val="both"/>
        <w:rPr>
          <w:b/>
          <w:bCs/>
        </w:rPr>
      </w:pPr>
    </w:p>
    <w:p w14:paraId="0C2B908C" w14:textId="77777777" w:rsidR="00A10904" w:rsidRDefault="00070FBD" w:rsidP="00070FBD">
      <w:pPr>
        <w:spacing w:before="80" w:after="80" w:line="264" w:lineRule="auto"/>
        <w:jc w:val="both"/>
        <w:rPr>
          <w:b/>
          <w:bCs/>
        </w:rPr>
      </w:pPr>
      <w:r w:rsidRPr="007A6F2E">
        <w:rPr>
          <w:b/>
          <w:bCs/>
        </w:rPr>
        <w:t>ç) Önsöz</w:t>
      </w:r>
    </w:p>
    <w:p w14:paraId="51DFEE64" w14:textId="340B3AD7" w:rsidR="00070FBD" w:rsidRDefault="00070FBD" w:rsidP="00070FBD">
      <w:pPr>
        <w:spacing w:before="80" w:after="80" w:line="264" w:lineRule="auto"/>
        <w:jc w:val="both"/>
      </w:pPr>
      <w:r w:rsidRPr="007C572A">
        <w:t xml:space="preserve">İsteğe bağlı olup </w:t>
      </w:r>
      <w:r w:rsidR="001009E4">
        <w:t xml:space="preserve">ayrı bir sayfada </w:t>
      </w:r>
      <w:r w:rsidRPr="007C572A">
        <w:t>genel akademik kurallara uygun olarak hazırlanır</w:t>
      </w:r>
      <w:r w:rsidR="001009E4">
        <w:t xml:space="preserve">. </w:t>
      </w:r>
      <w:r w:rsidR="007A6F2E" w:rsidRPr="007C572A">
        <w:t xml:space="preserve">Times New Roman fontu 12 punto olarak kullanılır. “nk” değeri önce 6, sonra 6, satır aralığı ise </w:t>
      </w:r>
      <w:r w:rsidR="007A6F2E">
        <w:t>1,5</w:t>
      </w:r>
      <w:r w:rsidR="001009E4">
        <w:t>’tir</w:t>
      </w:r>
      <w:r w:rsidR="007A6F2E" w:rsidRPr="007C572A">
        <w:t xml:space="preserve">. </w:t>
      </w:r>
    </w:p>
    <w:p w14:paraId="6A268188" w14:textId="77777777" w:rsidR="00A10904" w:rsidRPr="007C572A" w:rsidRDefault="00A10904" w:rsidP="00070FBD">
      <w:pPr>
        <w:spacing w:before="80" w:after="80" w:line="264" w:lineRule="auto"/>
        <w:jc w:val="both"/>
      </w:pPr>
    </w:p>
    <w:p w14:paraId="1648274D" w14:textId="77777777" w:rsidR="00A10904" w:rsidRDefault="00070FBD" w:rsidP="00070FBD">
      <w:pPr>
        <w:spacing w:before="80" w:after="80" w:line="264" w:lineRule="auto"/>
        <w:jc w:val="both"/>
        <w:rPr>
          <w:b/>
          <w:bCs/>
        </w:rPr>
      </w:pPr>
      <w:r w:rsidRPr="007C572A">
        <w:rPr>
          <w:b/>
          <w:bCs/>
        </w:rPr>
        <w:t>d) Özet ve Abstract</w:t>
      </w:r>
    </w:p>
    <w:p w14:paraId="7C81B8B4" w14:textId="2E1D18B3" w:rsidR="00524800" w:rsidRDefault="00070FBD" w:rsidP="00070FBD">
      <w:pPr>
        <w:spacing w:before="80" w:after="80" w:line="264" w:lineRule="auto"/>
        <w:jc w:val="both"/>
      </w:pPr>
      <w:r w:rsidRPr="007C572A">
        <w:t>Lisansüstü eserin amacı, yöntemi, bulgular</w:t>
      </w:r>
      <w:r w:rsidR="00524800">
        <w:t xml:space="preserve"> ve </w:t>
      </w:r>
      <w:r w:rsidRPr="007C572A">
        <w:t xml:space="preserve">sonuçlar ve öneriler öz olarak anlatılır. Genel akademik kurallara uygun olarak </w:t>
      </w:r>
      <w:r w:rsidR="00524800">
        <w:t>ortalama</w:t>
      </w:r>
      <w:r w:rsidRPr="007C572A">
        <w:t xml:space="preserve"> 300’er kelimelik Türkçe ve İngilizce metinlerden oluşur</w:t>
      </w:r>
      <w:r w:rsidR="00524800">
        <w:t xml:space="preserve"> ve </w:t>
      </w:r>
      <w:r w:rsidRPr="007C572A">
        <w:t>ayrı ayrı sayfalarda</w:t>
      </w:r>
      <w:r w:rsidR="00524800">
        <w:t>,</w:t>
      </w:r>
      <w:r w:rsidRPr="007C572A">
        <w:t xml:space="preserve"> birbirini takip edecek şekilde yer alır. </w:t>
      </w:r>
      <w:r w:rsidR="00356516">
        <w:t xml:space="preserve">Türkçe eserlerde önce özet sonra abstract, İngilizce eserlerde önce abstract, sonra özet yer alır. Her ikisinde de </w:t>
      </w:r>
      <w:r w:rsidR="007A6F2E" w:rsidRPr="007C572A">
        <w:t xml:space="preserve">Times New Roman fontu 12 punto olarak kullanılır. “nk” değeri önce 6, sonra 6, satır aralığı ise </w:t>
      </w:r>
      <w:r w:rsidR="007A6F2E">
        <w:t>1,5</w:t>
      </w:r>
      <w:r w:rsidR="007A6F2E" w:rsidRPr="007C572A">
        <w:t xml:space="preserve"> olarak ayarlanır. </w:t>
      </w:r>
      <w:r w:rsidRPr="007C572A">
        <w:t xml:space="preserve">(Bkz. </w:t>
      </w:r>
      <w:r w:rsidR="00BB005C">
        <w:t xml:space="preserve">EK: </w:t>
      </w:r>
      <w:r w:rsidRPr="007C572A">
        <w:t>Şablon)</w:t>
      </w:r>
    </w:p>
    <w:p w14:paraId="63A4788F" w14:textId="77777777" w:rsidR="00524800" w:rsidRPr="00524800" w:rsidRDefault="00524800" w:rsidP="00070FBD">
      <w:pPr>
        <w:spacing w:before="80" w:after="80" w:line="264" w:lineRule="auto"/>
        <w:jc w:val="both"/>
      </w:pPr>
    </w:p>
    <w:p w14:paraId="3B60ABE3" w14:textId="2C58183A" w:rsidR="00A10904" w:rsidRDefault="00070FBD" w:rsidP="00070FBD">
      <w:pPr>
        <w:spacing w:before="80" w:after="80" w:line="264" w:lineRule="auto"/>
        <w:jc w:val="both"/>
        <w:rPr>
          <w:b/>
          <w:bCs/>
        </w:rPr>
      </w:pPr>
      <w:r w:rsidRPr="007C572A">
        <w:rPr>
          <w:b/>
          <w:bCs/>
        </w:rPr>
        <w:t>e) Anahtar Kelimeler</w:t>
      </w:r>
    </w:p>
    <w:p w14:paraId="4439A239" w14:textId="6E24202F" w:rsidR="00070FBD" w:rsidRDefault="00070FBD" w:rsidP="00070FBD">
      <w:pPr>
        <w:spacing w:before="80" w:after="80" w:line="264" w:lineRule="auto"/>
        <w:jc w:val="both"/>
      </w:pPr>
      <w:r w:rsidRPr="007C572A">
        <w:t xml:space="preserve">Özet ve abstract sayfalarında metinden sonra bir satır boşluk bırakılır ve “Anahtar Kelimeler” ve “Keywords” ibaresi </w:t>
      </w:r>
      <w:r w:rsidR="007C7908">
        <w:t>yazıldıktan sonra</w:t>
      </w:r>
      <w:r w:rsidRPr="007C572A">
        <w:t xml:space="preserve"> aynı satırda en az 3, en çok 5 tane anahtar kelime </w:t>
      </w:r>
      <w:r w:rsidR="00AC2881">
        <w:t>alfabetik ol</w:t>
      </w:r>
      <w:r w:rsidR="007C7908">
        <w:t>arak belirtilir</w:t>
      </w:r>
      <w:r w:rsidRPr="007C572A">
        <w:t xml:space="preserve">. (Bkz. </w:t>
      </w:r>
      <w:r w:rsidR="00BB005C">
        <w:t xml:space="preserve">EK: </w:t>
      </w:r>
      <w:r w:rsidRPr="007C572A">
        <w:t>Şablon)</w:t>
      </w:r>
    </w:p>
    <w:p w14:paraId="431B6397" w14:textId="77777777" w:rsidR="00A10904" w:rsidRDefault="00070FBD" w:rsidP="00070FBD">
      <w:pPr>
        <w:spacing w:before="80" w:after="80" w:line="264" w:lineRule="auto"/>
        <w:jc w:val="both"/>
        <w:rPr>
          <w:b/>
          <w:bCs/>
        </w:rPr>
      </w:pPr>
      <w:r w:rsidRPr="007C572A">
        <w:rPr>
          <w:b/>
          <w:bCs/>
        </w:rPr>
        <w:t>f) Giriş</w:t>
      </w:r>
    </w:p>
    <w:p w14:paraId="721132A1" w14:textId="36491104" w:rsidR="00070FBD" w:rsidRPr="007C572A" w:rsidRDefault="00070FBD" w:rsidP="00070FBD">
      <w:pPr>
        <w:spacing w:before="80" w:after="80" w:line="264" w:lineRule="auto"/>
        <w:jc w:val="both"/>
      </w:pPr>
      <w:r w:rsidRPr="007C572A">
        <w:t>Lisansüstü eserin dayandığı sorun, ama</w:t>
      </w:r>
      <w:r w:rsidR="008E67E1">
        <w:t>ç</w:t>
      </w:r>
      <w:r w:rsidRPr="007C572A">
        <w:t xml:space="preserve">, önem, literatür analizi, </w:t>
      </w:r>
      <w:r w:rsidR="00C21A4E">
        <w:t>yöntem</w:t>
      </w:r>
      <w:r w:rsidRPr="007C572A">
        <w:t xml:space="preserve">, tanımlar ve içerik genel akademik kurallara uygun olarak anlatılır. </w:t>
      </w:r>
      <w:r w:rsidR="007A6F2E" w:rsidRPr="007C572A">
        <w:t xml:space="preserve">Times New Roman fontu 12 punto olarak kullanılır. “nk” değeri önce 6, sonra 6, satır aralığı ise </w:t>
      </w:r>
      <w:r w:rsidR="007A6F2E">
        <w:t>1,5</w:t>
      </w:r>
      <w:r w:rsidR="007A6F2E" w:rsidRPr="007C572A">
        <w:t xml:space="preserve"> olarak ayarlanır.</w:t>
      </w:r>
    </w:p>
    <w:p w14:paraId="185BE0D0" w14:textId="77777777" w:rsidR="00A10904" w:rsidRDefault="00A10904" w:rsidP="00070FBD">
      <w:pPr>
        <w:spacing w:before="80" w:after="80" w:line="264" w:lineRule="auto"/>
        <w:jc w:val="both"/>
        <w:rPr>
          <w:b/>
          <w:bCs/>
        </w:rPr>
      </w:pPr>
    </w:p>
    <w:p w14:paraId="6A66672A" w14:textId="77777777" w:rsidR="003C24CB" w:rsidRDefault="003C24CB" w:rsidP="00070FBD">
      <w:pPr>
        <w:spacing w:before="80" w:after="80" w:line="264" w:lineRule="auto"/>
        <w:jc w:val="both"/>
        <w:rPr>
          <w:b/>
          <w:bCs/>
        </w:rPr>
      </w:pPr>
    </w:p>
    <w:p w14:paraId="7A7F075B" w14:textId="764A3839" w:rsidR="00A10904" w:rsidRDefault="00070FBD" w:rsidP="00070FBD">
      <w:pPr>
        <w:spacing w:before="80" w:after="80" w:line="264" w:lineRule="auto"/>
        <w:jc w:val="both"/>
        <w:rPr>
          <w:b/>
          <w:bCs/>
        </w:rPr>
      </w:pPr>
      <w:r w:rsidRPr="007C572A">
        <w:rPr>
          <w:b/>
          <w:bCs/>
        </w:rPr>
        <w:lastRenderedPageBreak/>
        <w:t>g) Sonuç</w:t>
      </w:r>
    </w:p>
    <w:p w14:paraId="18D04719" w14:textId="1CD0349C" w:rsidR="00070FBD" w:rsidRDefault="00070FBD" w:rsidP="00070FBD">
      <w:pPr>
        <w:spacing w:before="80" w:after="80" w:line="264" w:lineRule="auto"/>
        <w:jc w:val="both"/>
      </w:pPr>
      <w:r w:rsidRPr="007C572A">
        <w:rPr>
          <w:bCs/>
        </w:rPr>
        <w:t xml:space="preserve">Bu bölümde çalışmanın birkaç sayfalık özeti yapıldıktan sonra bulgular ve önerilere yer verilir. Öneriler hem bulgulara dayalı olarak araştırma probleminin kimler tarafından nasıl çözüleceğine yönelik olmalı hem de araştırmanın sınırlılıkları dikkate alınarak eksik kalan alanlarda ne tür araştırmaların yapılabileceğine yönelik olmalıdır. </w:t>
      </w:r>
      <w:r w:rsidR="007A6F2E" w:rsidRPr="007C572A">
        <w:t xml:space="preserve">Times New Roman fontu 12 punto olarak kullanılır. “nk” değeri önce 6, sonra 6, satır aralığı ise </w:t>
      </w:r>
      <w:r w:rsidR="007A6F2E">
        <w:t>1,5</w:t>
      </w:r>
      <w:r w:rsidR="007A6F2E" w:rsidRPr="007C572A">
        <w:t xml:space="preserve"> olarak ayarlanır.</w:t>
      </w:r>
    </w:p>
    <w:p w14:paraId="15A605C0" w14:textId="77777777" w:rsidR="00A10904" w:rsidRPr="007C572A" w:rsidRDefault="00A10904" w:rsidP="00070FBD">
      <w:pPr>
        <w:spacing w:before="80" w:after="80" w:line="264" w:lineRule="auto"/>
        <w:jc w:val="both"/>
        <w:rPr>
          <w:b/>
          <w:bCs/>
        </w:rPr>
      </w:pPr>
    </w:p>
    <w:p w14:paraId="1657BFA9" w14:textId="77777777" w:rsidR="00A10904" w:rsidRDefault="00070FBD" w:rsidP="00070FBD">
      <w:pPr>
        <w:spacing w:before="80" w:after="80" w:line="264" w:lineRule="auto"/>
        <w:jc w:val="both"/>
        <w:rPr>
          <w:b/>
          <w:bCs/>
        </w:rPr>
      </w:pPr>
      <w:r w:rsidRPr="007C572A">
        <w:rPr>
          <w:b/>
          <w:bCs/>
        </w:rPr>
        <w:t>ğ)</w:t>
      </w:r>
      <w:r w:rsidR="00A2471F">
        <w:rPr>
          <w:b/>
          <w:bCs/>
        </w:rPr>
        <w:t xml:space="preserve"> </w:t>
      </w:r>
      <w:r w:rsidRPr="007C572A">
        <w:rPr>
          <w:b/>
          <w:bCs/>
        </w:rPr>
        <w:t>Ekler</w:t>
      </w:r>
    </w:p>
    <w:p w14:paraId="4785746E" w14:textId="63DFA8B3" w:rsidR="00A2471F" w:rsidRDefault="00070FBD" w:rsidP="00070FBD">
      <w:pPr>
        <w:spacing w:before="80" w:after="80" w:line="264" w:lineRule="auto"/>
        <w:jc w:val="both"/>
      </w:pPr>
      <w:r w:rsidRPr="007C572A">
        <w:t xml:space="preserve">Lisansüstü eserin ana metninde yer verilmeyen ancak esere katkı sağlayacağı düşünülen bilgi ve belgeler bu kısımda yer alır. </w:t>
      </w:r>
      <w:r w:rsidR="00A2471F">
        <w:t>Ekler kısmında öncelikle bulunması gereken belgeler şunlardır:</w:t>
      </w:r>
    </w:p>
    <w:p w14:paraId="3DA29BFC" w14:textId="77777777" w:rsidR="00A2471F" w:rsidRDefault="00A2471F" w:rsidP="00070FBD">
      <w:pPr>
        <w:pStyle w:val="ListeParagraf"/>
        <w:numPr>
          <w:ilvl w:val="0"/>
          <w:numId w:val="30"/>
        </w:numPr>
        <w:spacing w:before="80" w:after="80" w:line="264" w:lineRule="auto"/>
        <w:jc w:val="both"/>
      </w:pPr>
      <w:r>
        <w:t>Benzerlik raporunun ilk sayfası</w:t>
      </w:r>
    </w:p>
    <w:p w14:paraId="3AA70431" w14:textId="16005C00" w:rsidR="00A2471F" w:rsidRDefault="00A2471F" w:rsidP="00070FBD">
      <w:pPr>
        <w:pStyle w:val="ListeParagraf"/>
        <w:numPr>
          <w:ilvl w:val="0"/>
          <w:numId w:val="30"/>
        </w:numPr>
        <w:spacing w:before="80" w:after="80" w:line="264" w:lineRule="auto"/>
        <w:jc w:val="both"/>
      </w:pPr>
      <w:r>
        <w:t>Etik kurul izin yazısı (Alan araştırmasına dayalı lisansüstü eserlerde)</w:t>
      </w:r>
    </w:p>
    <w:p w14:paraId="73D5E530" w14:textId="115AD36F" w:rsidR="00A2471F" w:rsidRDefault="00A2471F" w:rsidP="00070FBD">
      <w:pPr>
        <w:pStyle w:val="ListeParagraf"/>
        <w:numPr>
          <w:ilvl w:val="0"/>
          <w:numId w:val="30"/>
        </w:numPr>
        <w:spacing w:before="80" w:after="80" w:line="264" w:lineRule="auto"/>
        <w:jc w:val="both"/>
      </w:pPr>
      <w:r>
        <w:t>Kurum izin yazısı (Alan araştırmasına dayalı lisansüstü eserlerde)</w:t>
      </w:r>
    </w:p>
    <w:p w14:paraId="1ECA0D9C" w14:textId="1C14C72B" w:rsidR="00A2471F" w:rsidRDefault="00A2471F" w:rsidP="00070FBD">
      <w:pPr>
        <w:pStyle w:val="ListeParagraf"/>
        <w:numPr>
          <w:ilvl w:val="0"/>
          <w:numId w:val="30"/>
        </w:numPr>
        <w:spacing w:before="80" w:after="80" w:line="264" w:lineRule="auto"/>
        <w:jc w:val="both"/>
      </w:pPr>
      <w:r>
        <w:t>Patent hakkı izni (Araştırmanın niteliği gerektiriyorsa)</w:t>
      </w:r>
    </w:p>
    <w:p w14:paraId="09444042" w14:textId="6D653A5F" w:rsidR="00070FBD" w:rsidRPr="007C572A" w:rsidRDefault="00A2471F" w:rsidP="00A2471F">
      <w:pPr>
        <w:spacing w:before="80" w:after="80" w:line="264" w:lineRule="auto"/>
        <w:jc w:val="both"/>
      </w:pPr>
      <w:r>
        <w:t>H</w:t>
      </w:r>
      <w:r w:rsidR="00070FBD" w:rsidRPr="007C572A">
        <w:t>er bir ek</w:t>
      </w:r>
      <w:r>
        <w:t xml:space="preserve"> için </w:t>
      </w:r>
      <w:r w:rsidR="00070FBD" w:rsidRPr="007C572A">
        <w:t>başlık ve numara (EK 1, EK 2, …</w:t>
      </w:r>
      <w:r w:rsidR="00F77968">
        <w:t xml:space="preserve"> şeklinde</w:t>
      </w:r>
      <w:r w:rsidR="00070FBD" w:rsidRPr="007C572A">
        <w:t xml:space="preserve">) </w:t>
      </w:r>
      <w:r>
        <w:t>kullanılır</w:t>
      </w:r>
      <w:r w:rsidR="00070FBD" w:rsidRPr="007C572A">
        <w:t>.</w:t>
      </w:r>
      <w:r w:rsidR="00646F47">
        <w:t xml:space="preserve"> (Bkz. </w:t>
      </w:r>
      <w:r w:rsidR="00BB005C">
        <w:t xml:space="preserve">EK: </w:t>
      </w:r>
      <w:r w:rsidR="00646F47">
        <w:t>Şablon)</w:t>
      </w:r>
    </w:p>
    <w:p w14:paraId="7077056E" w14:textId="77777777" w:rsidR="00A10904" w:rsidRDefault="00A10904" w:rsidP="00070FBD">
      <w:pPr>
        <w:spacing w:before="80" w:after="80" w:line="264" w:lineRule="auto"/>
        <w:jc w:val="both"/>
        <w:rPr>
          <w:b/>
          <w:bCs/>
        </w:rPr>
      </w:pPr>
    </w:p>
    <w:p w14:paraId="385A282B" w14:textId="77777777" w:rsidR="00A10904" w:rsidRDefault="00070FBD" w:rsidP="00070FBD">
      <w:pPr>
        <w:spacing w:before="80" w:after="80" w:line="264" w:lineRule="auto"/>
        <w:jc w:val="both"/>
        <w:rPr>
          <w:b/>
          <w:bCs/>
        </w:rPr>
      </w:pPr>
      <w:r w:rsidRPr="007C572A">
        <w:rPr>
          <w:b/>
          <w:bCs/>
        </w:rPr>
        <w:t>h) Özgeçmiş</w:t>
      </w:r>
    </w:p>
    <w:p w14:paraId="1A61E3F8" w14:textId="7BCB110D" w:rsidR="00070FBD" w:rsidRPr="007C572A" w:rsidRDefault="00070FBD" w:rsidP="00070FBD">
      <w:pPr>
        <w:spacing w:before="80" w:after="80" w:line="264" w:lineRule="auto"/>
        <w:jc w:val="both"/>
      </w:pPr>
      <w:r w:rsidRPr="007C572A">
        <w:t>Şablondaki örneğe uygun olarak hazırlanır.</w:t>
      </w:r>
      <w:r w:rsidR="00BB005C">
        <w:t xml:space="preserve"> (Bkz. EK: Şablon)</w:t>
      </w:r>
    </w:p>
    <w:p w14:paraId="56BAD3E7" w14:textId="77777777" w:rsidR="00872B0F" w:rsidRPr="007C572A" w:rsidRDefault="00872B0F" w:rsidP="00070FBD">
      <w:pPr>
        <w:spacing w:before="80" w:after="80" w:line="264" w:lineRule="auto"/>
        <w:jc w:val="both"/>
      </w:pPr>
    </w:p>
    <w:p w14:paraId="3C326EB1" w14:textId="2353C745" w:rsidR="00070FBD" w:rsidRPr="007C572A" w:rsidRDefault="00070FBD" w:rsidP="00070FBD">
      <w:pPr>
        <w:spacing w:before="80" w:after="80" w:line="264" w:lineRule="auto"/>
        <w:jc w:val="both"/>
        <w:rPr>
          <w:b/>
          <w:bCs/>
        </w:rPr>
      </w:pPr>
      <w:r w:rsidRPr="007C572A">
        <w:rPr>
          <w:b/>
          <w:bCs/>
        </w:rPr>
        <w:t>1</w:t>
      </w:r>
      <w:r w:rsidR="00CF534C">
        <w:rPr>
          <w:b/>
          <w:bCs/>
        </w:rPr>
        <w:t>2</w:t>
      </w:r>
      <w:r w:rsidRPr="007C572A">
        <w:rPr>
          <w:b/>
          <w:bCs/>
        </w:rPr>
        <w:t>. BA</w:t>
      </w:r>
      <w:r w:rsidR="00CB5AB4">
        <w:rPr>
          <w:b/>
          <w:bCs/>
        </w:rPr>
        <w:t>SKI ve CİLT</w:t>
      </w:r>
    </w:p>
    <w:p w14:paraId="2E6B29BF" w14:textId="6006352E" w:rsidR="008E67E1" w:rsidRDefault="00E047D5" w:rsidP="00E047D5">
      <w:pPr>
        <w:spacing w:before="80" w:after="80" w:line="264" w:lineRule="auto"/>
        <w:jc w:val="both"/>
      </w:pPr>
      <w:r w:rsidRPr="00E047D5">
        <w:t>Lisansüstü eser</w:t>
      </w:r>
      <w:r>
        <w:t xml:space="preserve">, </w:t>
      </w:r>
      <w:r w:rsidR="00E77290">
        <w:t xml:space="preserve">beyaz renkli A4 </w:t>
      </w:r>
      <w:r>
        <w:t>k</w:t>
      </w:r>
      <w:r w:rsidR="00070FBD" w:rsidRPr="007C572A">
        <w:t>âğıdın</w:t>
      </w:r>
      <w:r w:rsidR="00E77290">
        <w:t>ın</w:t>
      </w:r>
      <w:r w:rsidR="00070FBD" w:rsidRPr="007C572A">
        <w:t xml:space="preserve"> </w:t>
      </w:r>
      <w:r w:rsidR="00F25185">
        <w:t>ön</w:t>
      </w:r>
      <w:r w:rsidR="00070FBD" w:rsidRPr="007C572A">
        <w:t xml:space="preserve"> yüz</w:t>
      </w:r>
      <w:r>
        <w:t>üne basılır</w:t>
      </w:r>
      <w:r w:rsidR="00070FBD" w:rsidRPr="007C572A">
        <w:t>.</w:t>
      </w:r>
      <w:r>
        <w:t xml:space="preserve"> </w:t>
      </w:r>
    </w:p>
    <w:p w14:paraId="45BE7D2D" w14:textId="43EE3D5F" w:rsidR="008E67E1" w:rsidRDefault="00B8711D" w:rsidP="00E047D5">
      <w:pPr>
        <w:spacing w:before="80" w:after="80" w:line="264" w:lineRule="auto"/>
        <w:jc w:val="both"/>
      </w:pPr>
      <w:r>
        <w:t>Dönem projesinde b</w:t>
      </w:r>
      <w:r w:rsidR="00070FBD" w:rsidRPr="007C572A">
        <w:t xml:space="preserve">eyaz renkli karton </w:t>
      </w:r>
      <w:r w:rsidR="000E62CF">
        <w:t xml:space="preserve">dış </w:t>
      </w:r>
      <w:r w:rsidR="00070FBD" w:rsidRPr="007C572A">
        <w:t>kapak üzerine siyah font</w:t>
      </w:r>
      <w:r>
        <w:t xml:space="preserve">, </w:t>
      </w:r>
      <w:r w:rsidRPr="004B23D0">
        <w:t xml:space="preserve">yüksek lisans </w:t>
      </w:r>
      <w:r w:rsidR="00EE379A">
        <w:t xml:space="preserve">ve doktora </w:t>
      </w:r>
      <w:r w:rsidRPr="004B23D0">
        <w:t>tez</w:t>
      </w:r>
      <w:r w:rsidR="00EE379A">
        <w:t>i ile sanatta yeterlik çalışmasında</w:t>
      </w:r>
      <w:r w:rsidRPr="004B23D0">
        <w:t xml:space="preserve"> </w:t>
      </w:r>
      <w:r>
        <w:t xml:space="preserve">lacivert renkli </w:t>
      </w:r>
      <w:r w:rsidR="00367CF3">
        <w:t>mukavva</w:t>
      </w:r>
      <w:r>
        <w:t xml:space="preserve"> </w:t>
      </w:r>
      <w:r w:rsidR="000E62CF">
        <w:t xml:space="preserve">dış </w:t>
      </w:r>
      <w:r>
        <w:t xml:space="preserve">kapak üzerine sarı font kullanılır. </w:t>
      </w:r>
    </w:p>
    <w:p w14:paraId="1AA2F827" w14:textId="7178FD16" w:rsidR="00F37761" w:rsidRDefault="00E51544" w:rsidP="00E047D5">
      <w:pPr>
        <w:spacing w:before="80" w:after="80" w:line="264" w:lineRule="auto"/>
        <w:jc w:val="both"/>
      </w:pPr>
      <w:r>
        <w:t>Renk</w:t>
      </w:r>
      <w:r w:rsidR="001009E4">
        <w:t xml:space="preserve"> skalasının</w:t>
      </w:r>
      <w:r>
        <w:t xml:space="preserve"> CMYK</w:t>
      </w:r>
      <w:r w:rsidR="00CB5AB4">
        <w:t>,</w:t>
      </w:r>
      <w:r w:rsidR="00F37761">
        <w:t xml:space="preserve"> RGB </w:t>
      </w:r>
      <w:r w:rsidR="00CB5AB4">
        <w:t xml:space="preserve">ve Pantone </w:t>
      </w:r>
      <w:r w:rsidR="008B3072">
        <w:t>kodları</w:t>
      </w:r>
      <w:r w:rsidR="001009E4">
        <w:t>;</w:t>
      </w:r>
      <w:r w:rsidR="005157B2">
        <w:t xml:space="preserve"> sarı için C</w:t>
      </w:r>
      <w:r w:rsidR="00CB5AB4">
        <w:t>0</w:t>
      </w:r>
      <w:r w:rsidR="005157B2">
        <w:t xml:space="preserve"> M0 Y</w:t>
      </w:r>
      <w:r w:rsidR="00CB5AB4">
        <w:t>100</w:t>
      </w:r>
      <w:r w:rsidR="005157B2">
        <w:t xml:space="preserve"> K0</w:t>
      </w:r>
      <w:r w:rsidR="00CB5AB4">
        <w:t xml:space="preserve"> - </w:t>
      </w:r>
      <w:r w:rsidR="005157B2">
        <w:t>R255 G2</w:t>
      </w:r>
      <w:r w:rsidR="00CB5AB4">
        <w:t>42</w:t>
      </w:r>
      <w:r w:rsidR="005157B2">
        <w:t xml:space="preserve"> B</w:t>
      </w:r>
      <w:r w:rsidR="00CB5AB4">
        <w:t xml:space="preserve">0 - Pantone: Yellow C; </w:t>
      </w:r>
      <w:r w:rsidR="005157B2">
        <w:t>lacivert için C100 M</w:t>
      </w:r>
      <w:r w:rsidR="00CB5AB4">
        <w:t>65</w:t>
      </w:r>
      <w:r w:rsidR="005157B2">
        <w:t xml:space="preserve"> Y</w:t>
      </w:r>
      <w:r w:rsidR="00CB5AB4">
        <w:t>0</w:t>
      </w:r>
      <w:r w:rsidR="005157B2">
        <w:t xml:space="preserve"> K</w:t>
      </w:r>
      <w:r w:rsidR="00CB5AB4">
        <w:t xml:space="preserve">31 - </w:t>
      </w:r>
      <w:r w:rsidR="005157B2">
        <w:t>R0 G</w:t>
      </w:r>
      <w:r w:rsidR="00CB5AB4">
        <w:t>70</w:t>
      </w:r>
      <w:r w:rsidR="005157B2">
        <w:t xml:space="preserve"> B1</w:t>
      </w:r>
      <w:r w:rsidR="00CB5AB4">
        <w:t>32 - Pantone 288 C</w:t>
      </w:r>
      <w:r w:rsidR="00F37761">
        <w:t xml:space="preserve"> olmalıdır.</w:t>
      </w:r>
    </w:p>
    <w:p w14:paraId="573A47DC" w14:textId="30A06063" w:rsidR="00070FBD" w:rsidRPr="007C572A" w:rsidRDefault="002F54DF" w:rsidP="00E047D5">
      <w:pPr>
        <w:spacing w:before="80" w:after="80" w:line="264" w:lineRule="auto"/>
        <w:jc w:val="both"/>
      </w:pPr>
      <w:r>
        <w:t xml:space="preserve">Enstitüde bulunan örnekler dikkate </w:t>
      </w:r>
      <w:r w:rsidR="00E77290">
        <w:t>alın</w:t>
      </w:r>
      <w:r w:rsidR="007C269E">
        <w:t>arak</w:t>
      </w:r>
      <w:r>
        <w:t xml:space="preserve"> </w:t>
      </w:r>
      <w:r w:rsidR="00D8787E">
        <w:t>standart cilt</w:t>
      </w:r>
      <w:r w:rsidR="00186431">
        <w:t>leme</w:t>
      </w:r>
      <w:r w:rsidR="00D8787E">
        <w:t xml:space="preserve"> tekniklerine </w:t>
      </w:r>
      <w:r w:rsidR="00E047D5">
        <w:t>uygun yapılır.</w:t>
      </w:r>
    </w:p>
    <w:p w14:paraId="71E3AD05" w14:textId="77777777" w:rsidR="00070FBD" w:rsidRPr="007C572A" w:rsidRDefault="00070FBD" w:rsidP="00070FBD">
      <w:pPr>
        <w:pStyle w:val="GvdeMetniGirintisi22"/>
        <w:spacing w:before="80" w:after="80" w:line="264" w:lineRule="auto"/>
        <w:ind w:firstLine="0"/>
        <w:rPr>
          <w:bCs/>
          <w:highlight w:val="yellow"/>
        </w:rPr>
      </w:pPr>
    </w:p>
    <w:p w14:paraId="153D75BB" w14:textId="77777777" w:rsidR="00CF534C" w:rsidRDefault="00CF534C" w:rsidP="00CF534C">
      <w:pPr>
        <w:spacing w:before="80" w:after="80" w:line="264" w:lineRule="auto"/>
        <w:jc w:val="center"/>
      </w:pPr>
    </w:p>
    <w:p w14:paraId="5EB74085" w14:textId="77777777" w:rsidR="00CF534C" w:rsidRDefault="00CF534C" w:rsidP="00CF534C">
      <w:pPr>
        <w:spacing w:before="80" w:after="80" w:line="264" w:lineRule="auto"/>
        <w:jc w:val="center"/>
      </w:pPr>
    </w:p>
    <w:p w14:paraId="07AB7B7E" w14:textId="77777777" w:rsidR="00CF534C" w:rsidRDefault="00CF534C" w:rsidP="00CF534C">
      <w:pPr>
        <w:spacing w:before="80" w:after="80" w:line="264" w:lineRule="auto"/>
        <w:jc w:val="center"/>
        <w:rPr>
          <w:b/>
          <w:bCs/>
        </w:rPr>
      </w:pPr>
    </w:p>
    <w:p w14:paraId="090D9947" w14:textId="77777777" w:rsidR="00CF534C" w:rsidRDefault="00CF534C" w:rsidP="00CF534C">
      <w:pPr>
        <w:spacing w:before="80" w:after="80" w:line="264" w:lineRule="auto"/>
        <w:jc w:val="center"/>
        <w:rPr>
          <w:b/>
          <w:bCs/>
        </w:rPr>
      </w:pPr>
    </w:p>
    <w:p w14:paraId="34AB156C" w14:textId="77777777" w:rsidR="00CF534C" w:rsidRDefault="00CF534C" w:rsidP="00CF534C">
      <w:pPr>
        <w:spacing w:before="80" w:after="80" w:line="264" w:lineRule="auto"/>
        <w:jc w:val="center"/>
        <w:rPr>
          <w:b/>
          <w:bCs/>
        </w:rPr>
      </w:pPr>
    </w:p>
    <w:p w14:paraId="16E356CB" w14:textId="77777777" w:rsidR="00CF534C" w:rsidRDefault="00CF534C" w:rsidP="00CF534C">
      <w:pPr>
        <w:spacing w:before="80" w:after="80" w:line="264" w:lineRule="auto"/>
        <w:jc w:val="center"/>
        <w:rPr>
          <w:b/>
          <w:bCs/>
        </w:rPr>
      </w:pPr>
    </w:p>
    <w:p w14:paraId="71519247" w14:textId="77777777" w:rsidR="00340D73" w:rsidRDefault="00340D73" w:rsidP="00CF534C">
      <w:pPr>
        <w:spacing w:before="80" w:after="80" w:line="264" w:lineRule="auto"/>
        <w:jc w:val="center"/>
        <w:rPr>
          <w:b/>
          <w:bCs/>
        </w:rPr>
      </w:pPr>
    </w:p>
    <w:p w14:paraId="127DDC15" w14:textId="77777777" w:rsidR="00340D73" w:rsidRDefault="00340D73" w:rsidP="00CF534C">
      <w:pPr>
        <w:spacing w:before="80" w:after="80" w:line="264" w:lineRule="auto"/>
        <w:jc w:val="center"/>
        <w:rPr>
          <w:b/>
          <w:bCs/>
        </w:rPr>
      </w:pPr>
    </w:p>
    <w:p w14:paraId="5F90FF9B" w14:textId="77777777" w:rsidR="00340D73" w:rsidRDefault="00340D73" w:rsidP="00CF534C">
      <w:pPr>
        <w:spacing w:before="80" w:after="80" w:line="264" w:lineRule="auto"/>
        <w:jc w:val="center"/>
        <w:rPr>
          <w:b/>
          <w:bCs/>
        </w:rPr>
      </w:pPr>
    </w:p>
    <w:p w14:paraId="2BE73FE9" w14:textId="77777777" w:rsidR="00340D73" w:rsidRDefault="00340D73" w:rsidP="00CF534C">
      <w:pPr>
        <w:spacing w:before="80" w:after="80" w:line="264" w:lineRule="auto"/>
        <w:jc w:val="center"/>
        <w:rPr>
          <w:b/>
          <w:bCs/>
        </w:rPr>
      </w:pPr>
    </w:p>
    <w:p w14:paraId="44E19A83" w14:textId="77777777" w:rsidR="00340D73" w:rsidRDefault="00340D73" w:rsidP="00CF534C">
      <w:pPr>
        <w:spacing w:before="80" w:after="80" w:line="264" w:lineRule="auto"/>
        <w:jc w:val="center"/>
        <w:rPr>
          <w:b/>
          <w:bCs/>
        </w:rPr>
      </w:pPr>
    </w:p>
    <w:p w14:paraId="53AF133C" w14:textId="77777777" w:rsidR="00340D73" w:rsidRDefault="00340D73" w:rsidP="00CF534C">
      <w:pPr>
        <w:spacing w:before="80" w:after="80" w:line="264" w:lineRule="auto"/>
        <w:jc w:val="center"/>
        <w:rPr>
          <w:b/>
          <w:bCs/>
        </w:rPr>
      </w:pPr>
    </w:p>
    <w:p w14:paraId="51C34D2A" w14:textId="77777777" w:rsidR="00340D73" w:rsidRDefault="00340D73" w:rsidP="00CF534C">
      <w:pPr>
        <w:spacing w:before="80" w:after="80" w:line="264" w:lineRule="auto"/>
        <w:jc w:val="center"/>
        <w:rPr>
          <w:b/>
          <w:bCs/>
        </w:rPr>
      </w:pPr>
    </w:p>
    <w:p w14:paraId="1CEFFF8D" w14:textId="77777777" w:rsidR="00340D73" w:rsidRDefault="00340D73" w:rsidP="00CF534C">
      <w:pPr>
        <w:spacing w:before="80" w:after="80" w:line="264" w:lineRule="auto"/>
        <w:jc w:val="center"/>
        <w:rPr>
          <w:b/>
          <w:bCs/>
        </w:rPr>
      </w:pPr>
    </w:p>
    <w:p w14:paraId="3BC138B9" w14:textId="4C741900" w:rsidR="00CF534C" w:rsidRDefault="00CF534C" w:rsidP="00CF534C">
      <w:pPr>
        <w:spacing w:before="80" w:after="80" w:line="264" w:lineRule="auto"/>
        <w:jc w:val="center"/>
        <w:rPr>
          <w:b/>
          <w:bCs/>
        </w:rPr>
      </w:pPr>
      <w:r>
        <w:rPr>
          <w:b/>
          <w:bCs/>
        </w:rPr>
        <w:t xml:space="preserve">EK: </w:t>
      </w:r>
      <w:r w:rsidRPr="00CF534C">
        <w:rPr>
          <w:b/>
          <w:bCs/>
        </w:rPr>
        <w:t>ŞABLON</w:t>
      </w:r>
    </w:p>
    <w:p w14:paraId="13E85524" w14:textId="0D996AE2" w:rsidR="004220A5" w:rsidRPr="004220A5" w:rsidRDefault="004220A5" w:rsidP="00CF534C">
      <w:pPr>
        <w:spacing w:before="80" w:after="80" w:line="264" w:lineRule="auto"/>
        <w:jc w:val="center"/>
        <w:rPr>
          <w:b/>
          <w:bCs/>
          <w:color w:val="A6A6A6" w:themeColor="background1" w:themeShade="A6"/>
        </w:rPr>
      </w:pPr>
      <w:r w:rsidRPr="004220A5">
        <w:rPr>
          <w:b/>
          <w:bCs/>
          <w:color w:val="A6A6A6" w:themeColor="background1" w:themeShade="A6"/>
        </w:rPr>
        <w:t xml:space="preserve">(Şablon, Enstitünün web sitesine WORD dosyası olarak </w:t>
      </w:r>
      <w:r>
        <w:rPr>
          <w:b/>
          <w:bCs/>
          <w:color w:val="A6A6A6" w:themeColor="background1" w:themeShade="A6"/>
        </w:rPr>
        <w:t>ayrıca yüklenmiş olup</w:t>
      </w:r>
      <w:r w:rsidRPr="004220A5">
        <w:rPr>
          <w:b/>
          <w:bCs/>
          <w:color w:val="A6A6A6" w:themeColor="background1" w:themeShade="A6"/>
        </w:rPr>
        <w:t xml:space="preserve"> </w:t>
      </w:r>
      <w:r>
        <w:rPr>
          <w:b/>
          <w:bCs/>
          <w:color w:val="A6A6A6" w:themeColor="background1" w:themeShade="A6"/>
        </w:rPr>
        <w:t>l</w:t>
      </w:r>
      <w:r w:rsidRPr="004220A5">
        <w:rPr>
          <w:b/>
          <w:bCs/>
          <w:color w:val="A6A6A6" w:themeColor="background1" w:themeShade="A6"/>
        </w:rPr>
        <w:t>isansüstü eser, bu şablon kullanılarak hazırlanır.)</w:t>
      </w:r>
    </w:p>
    <w:p w14:paraId="6A1A0CBF" w14:textId="77777777" w:rsidR="00A2471F" w:rsidRDefault="00A2471F">
      <w:pPr>
        <w:suppressAutoHyphens w:val="0"/>
        <w:spacing w:after="160" w:line="278" w:lineRule="auto"/>
      </w:pPr>
    </w:p>
    <w:p w14:paraId="1F7CF775" w14:textId="77777777" w:rsidR="00A2471F" w:rsidRDefault="00A2471F">
      <w:pPr>
        <w:suppressAutoHyphens w:val="0"/>
        <w:spacing w:after="160" w:line="278" w:lineRule="auto"/>
      </w:pPr>
    </w:p>
    <w:p w14:paraId="3AE978FF" w14:textId="77777777" w:rsidR="00A2471F" w:rsidRDefault="00A2471F">
      <w:pPr>
        <w:suppressAutoHyphens w:val="0"/>
        <w:spacing w:after="160" w:line="278" w:lineRule="auto"/>
      </w:pPr>
    </w:p>
    <w:p w14:paraId="3771C7D0" w14:textId="77777777" w:rsidR="00A2471F" w:rsidRDefault="00A2471F">
      <w:pPr>
        <w:suppressAutoHyphens w:val="0"/>
        <w:spacing w:after="160" w:line="278" w:lineRule="auto"/>
      </w:pPr>
    </w:p>
    <w:p w14:paraId="0312BCDD" w14:textId="77777777" w:rsidR="00A2471F" w:rsidRDefault="00A2471F">
      <w:pPr>
        <w:suppressAutoHyphens w:val="0"/>
        <w:spacing w:after="160" w:line="278" w:lineRule="auto"/>
      </w:pPr>
    </w:p>
    <w:p w14:paraId="48FAC32A" w14:textId="77777777" w:rsidR="00A2471F" w:rsidRDefault="00A2471F">
      <w:pPr>
        <w:suppressAutoHyphens w:val="0"/>
        <w:spacing w:after="160" w:line="278" w:lineRule="auto"/>
      </w:pPr>
    </w:p>
    <w:p w14:paraId="31FB7EB4" w14:textId="77777777" w:rsidR="00A2471F" w:rsidRDefault="00A2471F">
      <w:pPr>
        <w:suppressAutoHyphens w:val="0"/>
        <w:spacing w:after="160" w:line="278" w:lineRule="auto"/>
      </w:pPr>
    </w:p>
    <w:p w14:paraId="4B2802F7" w14:textId="77777777" w:rsidR="00A2471F" w:rsidRDefault="00A2471F">
      <w:pPr>
        <w:suppressAutoHyphens w:val="0"/>
        <w:spacing w:after="160" w:line="278" w:lineRule="auto"/>
      </w:pPr>
    </w:p>
    <w:p w14:paraId="6AAA07F6" w14:textId="77777777" w:rsidR="00A2471F" w:rsidRDefault="00A2471F">
      <w:pPr>
        <w:suppressAutoHyphens w:val="0"/>
        <w:spacing w:after="160" w:line="278" w:lineRule="auto"/>
      </w:pPr>
    </w:p>
    <w:p w14:paraId="618AA84A" w14:textId="77777777" w:rsidR="00A2471F" w:rsidRDefault="00A2471F">
      <w:pPr>
        <w:suppressAutoHyphens w:val="0"/>
        <w:spacing w:after="160" w:line="278" w:lineRule="auto"/>
      </w:pPr>
    </w:p>
    <w:p w14:paraId="7DCA6882" w14:textId="77777777" w:rsidR="00340D73" w:rsidRDefault="00340D73">
      <w:pPr>
        <w:suppressAutoHyphens w:val="0"/>
        <w:spacing w:after="160" w:line="278" w:lineRule="auto"/>
      </w:pPr>
      <w:r>
        <w:br w:type="page"/>
      </w:r>
    </w:p>
    <w:p w14:paraId="09E26764" w14:textId="7C381ED1" w:rsidR="00A802D3" w:rsidRPr="00A2471F" w:rsidRDefault="00F842E6">
      <w:pPr>
        <w:suppressAutoHyphens w:val="0"/>
        <w:spacing w:after="160" w:line="278" w:lineRule="auto"/>
        <w:rPr>
          <w:b/>
          <w:bCs/>
          <w:color w:val="A6A6A6" w:themeColor="background1" w:themeShade="A6"/>
        </w:rPr>
      </w:pPr>
      <w:r>
        <w:rPr>
          <w:b/>
          <w:bCs/>
          <w:color w:val="A6A6A6" w:themeColor="background1" w:themeShade="A6"/>
        </w:rPr>
        <w:lastRenderedPageBreak/>
        <w:t xml:space="preserve">DIŞ </w:t>
      </w:r>
      <w:r w:rsidR="00A2471F" w:rsidRPr="00A2471F">
        <w:rPr>
          <w:b/>
          <w:bCs/>
          <w:color w:val="A6A6A6" w:themeColor="background1" w:themeShade="A6"/>
        </w:rPr>
        <w:t>KAPAK</w:t>
      </w:r>
    </w:p>
    <w:p w14:paraId="5C228356" w14:textId="77777777" w:rsidR="00FD5726" w:rsidRDefault="00FD5726" w:rsidP="00FD5726">
      <w:pPr>
        <w:ind w:left="567" w:right="282"/>
        <w:jc w:val="center"/>
        <w:rPr>
          <w:sz w:val="28"/>
        </w:rPr>
      </w:pPr>
      <w:r w:rsidRPr="005C7270">
        <w:rPr>
          <w:rFonts w:ascii="Myriad Pro" w:hAnsi="Myriad Pro"/>
          <w:noProof/>
          <w:color w:val="002060"/>
        </w:rPr>
        <w:drawing>
          <wp:inline distT="0" distB="0" distL="0" distR="0" wp14:anchorId="0ECC4284" wp14:editId="34778D2A">
            <wp:extent cx="1727200" cy="781050"/>
            <wp:effectExtent l="0" t="0" r="6350" b="0"/>
            <wp:docPr id="505849074" name="Resim 3"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88697" name="Resim 3" descr="metin, logo, grafik, yazı tip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781050"/>
                    </a:xfrm>
                    <a:prstGeom prst="rect">
                      <a:avLst/>
                    </a:prstGeom>
                    <a:noFill/>
                    <a:ln>
                      <a:noFill/>
                    </a:ln>
                  </pic:spPr>
                </pic:pic>
              </a:graphicData>
            </a:graphic>
          </wp:inline>
        </w:drawing>
      </w:r>
    </w:p>
    <w:p w14:paraId="33154F70" w14:textId="77777777" w:rsidR="00FD5726" w:rsidRDefault="00FD5726" w:rsidP="00FD5726">
      <w:pPr>
        <w:tabs>
          <w:tab w:val="left" w:pos="5748"/>
        </w:tabs>
        <w:jc w:val="center"/>
        <w:rPr>
          <w:b/>
          <w:bCs/>
        </w:rPr>
      </w:pPr>
    </w:p>
    <w:p w14:paraId="53954351" w14:textId="77777777" w:rsidR="00FD5726" w:rsidRPr="0051294A" w:rsidRDefault="00FD5726" w:rsidP="00FD5726">
      <w:pPr>
        <w:tabs>
          <w:tab w:val="left" w:pos="5748"/>
        </w:tabs>
        <w:jc w:val="center"/>
        <w:rPr>
          <w:b/>
          <w:bCs/>
        </w:rPr>
      </w:pPr>
      <w:r w:rsidRPr="0051294A">
        <w:rPr>
          <w:b/>
          <w:bCs/>
        </w:rPr>
        <w:t>T.C.</w:t>
      </w:r>
    </w:p>
    <w:p w14:paraId="20446D25" w14:textId="77777777" w:rsidR="00FD5726" w:rsidRPr="0051294A" w:rsidRDefault="00FD5726" w:rsidP="00FD5726">
      <w:pPr>
        <w:jc w:val="center"/>
        <w:rPr>
          <w:b/>
          <w:bCs/>
        </w:rPr>
      </w:pPr>
      <w:r w:rsidRPr="0051294A">
        <w:rPr>
          <w:b/>
          <w:bCs/>
        </w:rPr>
        <w:t>FENERBAHÇE ÜNİVERSİTESİ</w:t>
      </w:r>
    </w:p>
    <w:p w14:paraId="7C1BDB6F" w14:textId="77777777" w:rsidR="00FD5726" w:rsidRPr="0051294A" w:rsidRDefault="00FD5726" w:rsidP="00FD5726">
      <w:pPr>
        <w:jc w:val="center"/>
        <w:rPr>
          <w:b/>
          <w:bCs/>
        </w:rPr>
      </w:pPr>
      <w:r w:rsidRPr="0051294A">
        <w:rPr>
          <w:b/>
          <w:bCs/>
        </w:rPr>
        <w:t>LİSANSÜSTÜ EĞİTİM ENSTİTÜSÜ</w:t>
      </w:r>
    </w:p>
    <w:p w14:paraId="53BE3DF7" w14:textId="77777777" w:rsidR="00FD5726" w:rsidRPr="0051294A" w:rsidRDefault="00FD5726" w:rsidP="00FD5726">
      <w:pPr>
        <w:jc w:val="center"/>
        <w:rPr>
          <w:b/>
          <w:bCs/>
        </w:rPr>
      </w:pPr>
      <w:r w:rsidRPr="0051294A">
        <w:rPr>
          <w:b/>
          <w:bCs/>
        </w:rPr>
        <w:t>……………………………………… ANABİLİM DALI</w:t>
      </w:r>
    </w:p>
    <w:p w14:paraId="445C0452" w14:textId="77777777" w:rsidR="00FD5726" w:rsidRPr="0051294A" w:rsidRDefault="00FD5726" w:rsidP="00FD5726">
      <w:pPr>
        <w:jc w:val="center"/>
        <w:rPr>
          <w:b/>
          <w:bCs/>
          <w:sz w:val="20"/>
          <w:szCs w:val="20"/>
        </w:rPr>
      </w:pPr>
    </w:p>
    <w:p w14:paraId="191EA498" w14:textId="77777777" w:rsidR="00FD5726" w:rsidRPr="0051294A" w:rsidRDefault="00FD5726" w:rsidP="00FD5726">
      <w:pPr>
        <w:jc w:val="center"/>
        <w:rPr>
          <w:b/>
          <w:bCs/>
          <w:sz w:val="20"/>
          <w:szCs w:val="20"/>
        </w:rPr>
      </w:pPr>
    </w:p>
    <w:p w14:paraId="479D16C9" w14:textId="77777777" w:rsidR="00FD5726" w:rsidRPr="0051294A" w:rsidRDefault="00FD5726" w:rsidP="00FD5726">
      <w:pPr>
        <w:jc w:val="center"/>
        <w:rPr>
          <w:b/>
          <w:bCs/>
          <w:sz w:val="20"/>
          <w:szCs w:val="20"/>
        </w:rPr>
      </w:pPr>
    </w:p>
    <w:p w14:paraId="7080065E" w14:textId="77777777" w:rsidR="00FD5726" w:rsidRPr="0051294A" w:rsidRDefault="00FD5726" w:rsidP="00FD5726">
      <w:pPr>
        <w:jc w:val="center"/>
        <w:rPr>
          <w:b/>
          <w:bCs/>
          <w:sz w:val="20"/>
          <w:szCs w:val="20"/>
        </w:rPr>
      </w:pPr>
    </w:p>
    <w:p w14:paraId="7A812CD2" w14:textId="77777777" w:rsidR="00FD5726" w:rsidRDefault="00FD5726" w:rsidP="00FD5726">
      <w:pPr>
        <w:jc w:val="center"/>
        <w:rPr>
          <w:b/>
          <w:bCs/>
          <w:sz w:val="20"/>
          <w:szCs w:val="20"/>
        </w:rPr>
      </w:pPr>
    </w:p>
    <w:p w14:paraId="48A16B0D" w14:textId="77777777" w:rsidR="00FD5726" w:rsidRDefault="00FD5726" w:rsidP="00FD5726">
      <w:pPr>
        <w:jc w:val="center"/>
        <w:rPr>
          <w:b/>
          <w:bCs/>
          <w:sz w:val="20"/>
          <w:szCs w:val="20"/>
        </w:rPr>
      </w:pPr>
    </w:p>
    <w:p w14:paraId="7394A7D0" w14:textId="77777777" w:rsidR="00FD5726" w:rsidRPr="0051294A" w:rsidRDefault="00FD5726" w:rsidP="00FD5726">
      <w:pPr>
        <w:jc w:val="center"/>
        <w:rPr>
          <w:b/>
          <w:bCs/>
          <w:sz w:val="20"/>
          <w:szCs w:val="20"/>
        </w:rPr>
      </w:pPr>
    </w:p>
    <w:p w14:paraId="28F6CB74" w14:textId="77777777" w:rsidR="00FD5726" w:rsidRPr="0051294A" w:rsidRDefault="00FD5726" w:rsidP="00FD5726">
      <w:pPr>
        <w:jc w:val="center"/>
        <w:rPr>
          <w:b/>
          <w:bCs/>
          <w:sz w:val="20"/>
          <w:szCs w:val="20"/>
        </w:rPr>
      </w:pPr>
    </w:p>
    <w:p w14:paraId="3C513ED0" w14:textId="77777777" w:rsidR="00FD5726" w:rsidRPr="0051294A" w:rsidRDefault="00FD5726" w:rsidP="00A05380">
      <w:pPr>
        <w:rPr>
          <w:b/>
          <w:bCs/>
          <w:sz w:val="20"/>
          <w:szCs w:val="20"/>
        </w:rPr>
      </w:pPr>
    </w:p>
    <w:p w14:paraId="13E37800" w14:textId="77777777" w:rsidR="00FD5726" w:rsidRPr="0051294A" w:rsidRDefault="00FD5726" w:rsidP="00FD5726">
      <w:pPr>
        <w:jc w:val="center"/>
        <w:rPr>
          <w:b/>
          <w:bCs/>
          <w:sz w:val="20"/>
          <w:szCs w:val="20"/>
        </w:rPr>
      </w:pPr>
    </w:p>
    <w:p w14:paraId="187F4197" w14:textId="77777777" w:rsidR="00FD5726" w:rsidRPr="0051294A" w:rsidRDefault="00FD5726" w:rsidP="00A2471F">
      <w:pPr>
        <w:rPr>
          <w:b/>
          <w:bCs/>
          <w:sz w:val="20"/>
          <w:szCs w:val="20"/>
        </w:rPr>
      </w:pPr>
    </w:p>
    <w:p w14:paraId="6503EA10" w14:textId="77777777" w:rsidR="00FD5726" w:rsidRPr="0051294A" w:rsidRDefault="00FD5726" w:rsidP="00FD5726">
      <w:pPr>
        <w:jc w:val="center"/>
        <w:rPr>
          <w:b/>
          <w:bCs/>
          <w:sz w:val="20"/>
          <w:szCs w:val="20"/>
        </w:rPr>
      </w:pPr>
    </w:p>
    <w:p w14:paraId="62374818" w14:textId="77777777" w:rsidR="00FD5726" w:rsidRPr="00E047D5" w:rsidRDefault="00FD5726" w:rsidP="00FD5726">
      <w:pPr>
        <w:jc w:val="center"/>
        <w:rPr>
          <w:b/>
          <w:bCs/>
          <w:sz w:val="28"/>
          <w:szCs w:val="28"/>
        </w:rPr>
      </w:pPr>
      <w:r w:rsidRPr="00E047D5">
        <w:rPr>
          <w:b/>
          <w:bCs/>
          <w:sz w:val="28"/>
          <w:szCs w:val="28"/>
        </w:rPr>
        <w:t>LİSANSÜSTÜ ESERİN BAŞLIĞI</w:t>
      </w:r>
    </w:p>
    <w:p w14:paraId="7DD5AA37" w14:textId="4D9929DE" w:rsidR="00FD5726" w:rsidRPr="0051294A" w:rsidRDefault="00FD5726" w:rsidP="00FD5726">
      <w:pPr>
        <w:jc w:val="center"/>
        <w:rPr>
          <w:b/>
          <w:bCs/>
        </w:rPr>
      </w:pPr>
      <w:r w:rsidRPr="0051294A">
        <w:rPr>
          <w:b/>
          <w:bCs/>
        </w:rPr>
        <w:t>(Dönem Projesi / Yüksek Lisans Tezi / Doktora Tezi</w:t>
      </w:r>
      <w:r w:rsidR="00A2471F">
        <w:rPr>
          <w:b/>
          <w:bCs/>
        </w:rPr>
        <w:t xml:space="preserve"> / Sanatta Yeterlik Çalışması / Eser Metni</w:t>
      </w:r>
      <w:r w:rsidRPr="0051294A">
        <w:rPr>
          <w:b/>
          <w:bCs/>
        </w:rPr>
        <w:t>)</w:t>
      </w:r>
    </w:p>
    <w:p w14:paraId="08EFF698" w14:textId="77777777" w:rsidR="00FD5726" w:rsidRPr="0051294A" w:rsidRDefault="00FD5726" w:rsidP="00FD5726">
      <w:pPr>
        <w:jc w:val="center"/>
        <w:rPr>
          <w:b/>
          <w:bCs/>
          <w:sz w:val="20"/>
          <w:szCs w:val="20"/>
        </w:rPr>
      </w:pPr>
    </w:p>
    <w:p w14:paraId="78D3ED5F" w14:textId="77777777" w:rsidR="00FD5726" w:rsidRPr="0051294A" w:rsidRDefault="00FD5726" w:rsidP="00FD5726">
      <w:pPr>
        <w:jc w:val="center"/>
        <w:rPr>
          <w:b/>
          <w:bCs/>
          <w:sz w:val="20"/>
          <w:szCs w:val="20"/>
        </w:rPr>
      </w:pPr>
    </w:p>
    <w:p w14:paraId="754652A4" w14:textId="77777777" w:rsidR="00FD5726" w:rsidRDefault="00FD5726" w:rsidP="00FD5726">
      <w:pPr>
        <w:jc w:val="center"/>
        <w:rPr>
          <w:b/>
          <w:bCs/>
          <w:sz w:val="20"/>
          <w:szCs w:val="20"/>
        </w:rPr>
      </w:pPr>
    </w:p>
    <w:p w14:paraId="349DBEDC" w14:textId="77777777" w:rsidR="00FD5726" w:rsidRPr="0051294A" w:rsidRDefault="00FD5726" w:rsidP="00A05380">
      <w:pPr>
        <w:rPr>
          <w:b/>
          <w:bCs/>
          <w:sz w:val="20"/>
          <w:szCs w:val="20"/>
        </w:rPr>
      </w:pPr>
    </w:p>
    <w:p w14:paraId="4AB97644" w14:textId="77777777" w:rsidR="00FD5726" w:rsidRPr="0051294A" w:rsidRDefault="00FD5726" w:rsidP="00A2471F">
      <w:pPr>
        <w:tabs>
          <w:tab w:val="left" w:pos="2465"/>
          <w:tab w:val="center" w:pos="4655"/>
        </w:tabs>
        <w:rPr>
          <w:b/>
          <w:bCs/>
          <w:sz w:val="28"/>
        </w:rPr>
      </w:pPr>
    </w:p>
    <w:p w14:paraId="47FAFB33" w14:textId="77777777" w:rsidR="00FD5726" w:rsidRPr="0051294A" w:rsidRDefault="00FD5726" w:rsidP="00FD5726">
      <w:pPr>
        <w:tabs>
          <w:tab w:val="left" w:pos="2465"/>
          <w:tab w:val="center" w:pos="4655"/>
        </w:tabs>
        <w:jc w:val="center"/>
        <w:rPr>
          <w:b/>
          <w:bCs/>
          <w:sz w:val="28"/>
        </w:rPr>
      </w:pPr>
    </w:p>
    <w:p w14:paraId="0283ADF8" w14:textId="77777777" w:rsidR="00FD5726" w:rsidRDefault="00FD5726" w:rsidP="00FD5726">
      <w:pPr>
        <w:tabs>
          <w:tab w:val="left" w:pos="2465"/>
          <w:tab w:val="center" w:pos="4655"/>
        </w:tabs>
        <w:jc w:val="center"/>
        <w:rPr>
          <w:b/>
          <w:bCs/>
        </w:rPr>
      </w:pPr>
      <w:r w:rsidRPr="0051294A">
        <w:rPr>
          <w:b/>
          <w:bCs/>
        </w:rPr>
        <w:t>Adı SOYADI</w:t>
      </w:r>
    </w:p>
    <w:p w14:paraId="10B5BFCA" w14:textId="77777777" w:rsidR="00FD5726" w:rsidRPr="0051294A" w:rsidRDefault="00FD5726" w:rsidP="00FD5726">
      <w:pPr>
        <w:tabs>
          <w:tab w:val="left" w:pos="2465"/>
          <w:tab w:val="center" w:pos="4655"/>
        </w:tabs>
        <w:jc w:val="center"/>
        <w:rPr>
          <w:b/>
          <w:bCs/>
        </w:rPr>
      </w:pPr>
      <w:r>
        <w:rPr>
          <w:b/>
          <w:bCs/>
        </w:rPr>
        <w:t>(Öğrenci numarası)</w:t>
      </w:r>
    </w:p>
    <w:p w14:paraId="278B60CF" w14:textId="77777777" w:rsidR="00FD5726" w:rsidRPr="0051294A" w:rsidRDefault="00FD5726" w:rsidP="00FD5726">
      <w:pPr>
        <w:jc w:val="center"/>
        <w:rPr>
          <w:b/>
          <w:bCs/>
          <w:sz w:val="20"/>
          <w:szCs w:val="20"/>
        </w:rPr>
      </w:pPr>
    </w:p>
    <w:p w14:paraId="290DA710" w14:textId="77777777" w:rsidR="00FD5726" w:rsidRPr="0051294A" w:rsidRDefault="00FD5726" w:rsidP="00FD5726">
      <w:pPr>
        <w:jc w:val="center"/>
        <w:rPr>
          <w:b/>
          <w:bCs/>
          <w:sz w:val="28"/>
          <w:szCs w:val="28"/>
        </w:rPr>
      </w:pPr>
    </w:p>
    <w:p w14:paraId="1A1B90B7" w14:textId="77777777" w:rsidR="00FD5726" w:rsidRDefault="00FD5726" w:rsidP="00A05380">
      <w:pPr>
        <w:rPr>
          <w:b/>
          <w:bCs/>
          <w:sz w:val="28"/>
          <w:szCs w:val="28"/>
        </w:rPr>
      </w:pPr>
    </w:p>
    <w:p w14:paraId="2E8B85E9" w14:textId="77777777" w:rsidR="00FD5726" w:rsidRPr="0051294A" w:rsidRDefault="00FD5726" w:rsidP="00FD5726">
      <w:pPr>
        <w:jc w:val="center"/>
        <w:rPr>
          <w:b/>
          <w:bCs/>
          <w:sz w:val="28"/>
          <w:szCs w:val="28"/>
        </w:rPr>
      </w:pPr>
    </w:p>
    <w:p w14:paraId="5A598733" w14:textId="77777777" w:rsidR="00FD5726" w:rsidRPr="002F08A9" w:rsidRDefault="00FD5726" w:rsidP="00A2471F">
      <w:pPr>
        <w:rPr>
          <w:b/>
          <w:bCs/>
        </w:rPr>
      </w:pPr>
    </w:p>
    <w:p w14:paraId="37A49ECC" w14:textId="77777777" w:rsidR="00FD5726" w:rsidRPr="002F08A9" w:rsidRDefault="00FD5726" w:rsidP="00FD5726">
      <w:pPr>
        <w:jc w:val="center"/>
        <w:rPr>
          <w:b/>
          <w:bCs/>
        </w:rPr>
      </w:pPr>
      <w:r w:rsidRPr="002F08A9">
        <w:rPr>
          <w:b/>
          <w:bCs/>
        </w:rPr>
        <w:t>Danışman</w:t>
      </w:r>
    </w:p>
    <w:p w14:paraId="416CC7D5" w14:textId="77777777" w:rsidR="00FD5726" w:rsidRDefault="00FD5726" w:rsidP="00FD5726">
      <w:pPr>
        <w:jc w:val="center"/>
        <w:rPr>
          <w:b/>
          <w:bCs/>
        </w:rPr>
      </w:pPr>
      <w:r w:rsidRPr="002F08A9">
        <w:rPr>
          <w:b/>
          <w:bCs/>
        </w:rPr>
        <w:t>………………………………..</w:t>
      </w:r>
    </w:p>
    <w:p w14:paraId="3FF334C5" w14:textId="77777777" w:rsidR="002F08A9" w:rsidRPr="002F08A9" w:rsidRDefault="002F08A9" w:rsidP="00FD5726">
      <w:pPr>
        <w:jc w:val="center"/>
        <w:rPr>
          <w:b/>
          <w:bCs/>
        </w:rPr>
      </w:pPr>
    </w:p>
    <w:p w14:paraId="078D02E4" w14:textId="235B41E8" w:rsidR="00A05380" w:rsidRPr="002F08A9" w:rsidRDefault="00A05380" w:rsidP="00A05380">
      <w:pPr>
        <w:jc w:val="center"/>
        <w:rPr>
          <w:b/>
          <w:bCs/>
        </w:rPr>
      </w:pPr>
    </w:p>
    <w:p w14:paraId="0F20A80E" w14:textId="7EFC3007" w:rsidR="00A05380" w:rsidRPr="002F08A9" w:rsidRDefault="00A05380" w:rsidP="00A05380">
      <w:pPr>
        <w:jc w:val="center"/>
        <w:rPr>
          <w:b/>
          <w:bCs/>
        </w:rPr>
      </w:pPr>
      <w:r w:rsidRPr="002F08A9">
        <w:rPr>
          <w:b/>
          <w:bCs/>
        </w:rPr>
        <w:t>İkinci Danışman (varsa)</w:t>
      </w:r>
    </w:p>
    <w:p w14:paraId="72DBC918" w14:textId="4C3309E3" w:rsidR="00A05380" w:rsidRPr="002F08A9" w:rsidRDefault="00A05380" w:rsidP="00A05380">
      <w:pPr>
        <w:jc w:val="center"/>
        <w:rPr>
          <w:b/>
          <w:bCs/>
        </w:rPr>
      </w:pPr>
      <w:r w:rsidRPr="002F08A9">
        <w:rPr>
          <w:b/>
          <w:bCs/>
        </w:rPr>
        <w:t>………………………………..</w:t>
      </w:r>
    </w:p>
    <w:p w14:paraId="053B1A69" w14:textId="77777777" w:rsidR="00FD5726" w:rsidRPr="002F08A9" w:rsidRDefault="00FD5726" w:rsidP="00FD5726">
      <w:pPr>
        <w:jc w:val="center"/>
        <w:rPr>
          <w:b/>
          <w:bCs/>
        </w:rPr>
      </w:pPr>
    </w:p>
    <w:p w14:paraId="53B2E845" w14:textId="77777777" w:rsidR="00FD5726" w:rsidRDefault="00FD5726" w:rsidP="00FD5726">
      <w:pPr>
        <w:tabs>
          <w:tab w:val="left" w:pos="2788"/>
        </w:tabs>
        <w:jc w:val="center"/>
        <w:rPr>
          <w:b/>
          <w:bCs/>
          <w:sz w:val="20"/>
          <w:szCs w:val="20"/>
        </w:rPr>
      </w:pPr>
    </w:p>
    <w:p w14:paraId="11857E9A" w14:textId="77777777" w:rsidR="00FD5726" w:rsidRDefault="00FD5726" w:rsidP="00FD5726">
      <w:pPr>
        <w:tabs>
          <w:tab w:val="left" w:pos="2788"/>
        </w:tabs>
        <w:jc w:val="center"/>
        <w:rPr>
          <w:b/>
          <w:bCs/>
          <w:sz w:val="20"/>
          <w:szCs w:val="20"/>
        </w:rPr>
      </w:pPr>
    </w:p>
    <w:p w14:paraId="1BE332B9" w14:textId="77777777" w:rsidR="00FD5726" w:rsidRPr="0051294A" w:rsidRDefault="00FD5726" w:rsidP="00A2471F">
      <w:pPr>
        <w:tabs>
          <w:tab w:val="left" w:pos="2534"/>
        </w:tabs>
        <w:rPr>
          <w:b/>
          <w:bCs/>
          <w:sz w:val="28"/>
          <w:szCs w:val="28"/>
        </w:rPr>
      </w:pPr>
    </w:p>
    <w:p w14:paraId="761DA78A" w14:textId="77777777" w:rsidR="00FD5726" w:rsidRDefault="00FD5726" w:rsidP="00FD5726">
      <w:pPr>
        <w:tabs>
          <w:tab w:val="left" w:pos="2534"/>
        </w:tabs>
        <w:jc w:val="center"/>
        <w:rPr>
          <w:b/>
          <w:bCs/>
        </w:rPr>
      </w:pPr>
      <w:r w:rsidRPr="0051294A">
        <w:rPr>
          <w:b/>
          <w:bCs/>
        </w:rPr>
        <w:t>İstanbul, Yıl</w:t>
      </w:r>
    </w:p>
    <w:p w14:paraId="1B393798" w14:textId="62574E08" w:rsidR="000F42D2" w:rsidRPr="00A2471F" w:rsidRDefault="000F42D2" w:rsidP="000F42D2">
      <w:pPr>
        <w:suppressAutoHyphens w:val="0"/>
        <w:spacing w:after="160" w:line="278" w:lineRule="auto"/>
        <w:rPr>
          <w:b/>
          <w:bCs/>
          <w:color w:val="A6A6A6" w:themeColor="background1" w:themeShade="A6"/>
        </w:rPr>
      </w:pPr>
      <w:r>
        <w:rPr>
          <w:b/>
          <w:bCs/>
          <w:color w:val="A6A6A6" w:themeColor="background1" w:themeShade="A6"/>
        </w:rPr>
        <w:lastRenderedPageBreak/>
        <w:t xml:space="preserve">İÇ </w:t>
      </w:r>
      <w:r w:rsidRPr="00A2471F">
        <w:rPr>
          <w:b/>
          <w:bCs/>
          <w:color w:val="A6A6A6" w:themeColor="background1" w:themeShade="A6"/>
        </w:rPr>
        <w:t>KAPAK</w:t>
      </w:r>
    </w:p>
    <w:p w14:paraId="7D167F5B" w14:textId="77777777" w:rsidR="000F42D2" w:rsidRDefault="000F42D2" w:rsidP="000F42D2">
      <w:pPr>
        <w:ind w:left="567" w:right="282"/>
        <w:jc w:val="center"/>
        <w:rPr>
          <w:sz w:val="28"/>
        </w:rPr>
      </w:pPr>
      <w:r w:rsidRPr="005C7270">
        <w:rPr>
          <w:rFonts w:ascii="Myriad Pro" w:hAnsi="Myriad Pro"/>
          <w:noProof/>
          <w:color w:val="002060"/>
        </w:rPr>
        <w:drawing>
          <wp:inline distT="0" distB="0" distL="0" distR="0" wp14:anchorId="02A8720A" wp14:editId="06F3079C">
            <wp:extent cx="1727200" cy="781050"/>
            <wp:effectExtent l="0" t="0" r="6350" b="0"/>
            <wp:docPr id="1585628868" name="Resim 3"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88697" name="Resim 3" descr="metin, logo, grafik, yazı tip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781050"/>
                    </a:xfrm>
                    <a:prstGeom prst="rect">
                      <a:avLst/>
                    </a:prstGeom>
                    <a:noFill/>
                    <a:ln>
                      <a:noFill/>
                    </a:ln>
                  </pic:spPr>
                </pic:pic>
              </a:graphicData>
            </a:graphic>
          </wp:inline>
        </w:drawing>
      </w:r>
    </w:p>
    <w:p w14:paraId="6320CEA7" w14:textId="77777777" w:rsidR="000F42D2" w:rsidRDefault="000F42D2" w:rsidP="000F42D2">
      <w:pPr>
        <w:tabs>
          <w:tab w:val="left" w:pos="5748"/>
        </w:tabs>
        <w:jc w:val="center"/>
        <w:rPr>
          <w:b/>
          <w:bCs/>
        </w:rPr>
      </w:pPr>
    </w:p>
    <w:p w14:paraId="7CA4BB99" w14:textId="77777777" w:rsidR="000F42D2" w:rsidRPr="0051294A" w:rsidRDefault="000F42D2" w:rsidP="000F42D2">
      <w:pPr>
        <w:tabs>
          <w:tab w:val="left" w:pos="5748"/>
        </w:tabs>
        <w:jc w:val="center"/>
        <w:rPr>
          <w:b/>
          <w:bCs/>
        </w:rPr>
      </w:pPr>
      <w:r w:rsidRPr="0051294A">
        <w:rPr>
          <w:b/>
          <w:bCs/>
        </w:rPr>
        <w:t>T.C.</w:t>
      </w:r>
    </w:p>
    <w:p w14:paraId="56BDE21A" w14:textId="77777777" w:rsidR="000F42D2" w:rsidRPr="0051294A" w:rsidRDefault="000F42D2" w:rsidP="000F42D2">
      <w:pPr>
        <w:jc w:val="center"/>
        <w:rPr>
          <w:b/>
          <w:bCs/>
        </w:rPr>
      </w:pPr>
      <w:r w:rsidRPr="0051294A">
        <w:rPr>
          <w:b/>
          <w:bCs/>
        </w:rPr>
        <w:t>FENERBAHÇE ÜNİVERSİTESİ</w:t>
      </w:r>
    </w:p>
    <w:p w14:paraId="4D97F3A9" w14:textId="77777777" w:rsidR="000F42D2" w:rsidRPr="0051294A" w:rsidRDefault="000F42D2" w:rsidP="000F42D2">
      <w:pPr>
        <w:jc w:val="center"/>
        <w:rPr>
          <w:b/>
          <w:bCs/>
        </w:rPr>
      </w:pPr>
      <w:r w:rsidRPr="0051294A">
        <w:rPr>
          <w:b/>
          <w:bCs/>
        </w:rPr>
        <w:t>LİSANSÜSTÜ EĞİTİM ENSTİTÜSÜ</w:t>
      </w:r>
    </w:p>
    <w:p w14:paraId="596B69AB" w14:textId="77777777" w:rsidR="000F42D2" w:rsidRPr="0051294A" w:rsidRDefault="000F42D2" w:rsidP="000F42D2">
      <w:pPr>
        <w:jc w:val="center"/>
        <w:rPr>
          <w:b/>
          <w:bCs/>
        </w:rPr>
      </w:pPr>
      <w:r w:rsidRPr="0051294A">
        <w:rPr>
          <w:b/>
          <w:bCs/>
        </w:rPr>
        <w:t>……………………………………… ANABİLİM DALI</w:t>
      </w:r>
    </w:p>
    <w:p w14:paraId="08C1A5B5" w14:textId="77777777" w:rsidR="000F42D2" w:rsidRPr="0051294A" w:rsidRDefault="000F42D2" w:rsidP="000F42D2">
      <w:pPr>
        <w:jc w:val="center"/>
        <w:rPr>
          <w:b/>
          <w:bCs/>
          <w:sz w:val="20"/>
          <w:szCs w:val="20"/>
        </w:rPr>
      </w:pPr>
    </w:p>
    <w:p w14:paraId="07FEC967" w14:textId="77777777" w:rsidR="000F42D2" w:rsidRPr="0051294A" w:rsidRDefault="000F42D2" w:rsidP="000F42D2">
      <w:pPr>
        <w:jc w:val="center"/>
        <w:rPr>
          <w:b/>
          <w:bCs/>
          <w:sz w:val="20"/>
          <w:szCs w:val="20"/>
        </w:rPr>
      </w:pPr>
    </w:p>
    <w:p w14:paraId="5481342E" w14:textId="77777777" w:rsidR="000F42D2" w:rsidRPr="0051294A" w:rsidRDefault="000F42D2" w:rsidP="000F42D2">
      <w:pPr>
        <w:jc w:val="center"/>
        <w:rPr>
          <w:b/>
          <w:bCs/>
          <w:sz w:val="20"/>
          <w:szCs w:val="20"/>
        </w:rPr>
      </w:pPr>
    </w:p>
    <w:p w14:paraId="7BBBB8A7" w14:textId="77777777" w:rsidR="000F42D2" w:rsidRPr="0051294A" w:rsidRDefault="000F42D2" w:rsidP="000F42D2">
      <w:pPr>
        <w:jc w:val="center"/>
        <w:rPr>
          <w:b/>
          <w:bCs/>
          <w:sz w:val="20"/>
          <w:szCs w:val="20"/>
        </w:rPr>
      </w:pPr>
    </w:p>
    <w:p w14:paraId="6BA7C6BE" w14:textId="77777777" w:rsidR="000F42D2" w:rsidRDefault="000F42D2" w:rsidP="000F42D2">
      <w:pPr>
        <w:jc w:val="center"/>
        <w:rPr>
          <w:b/>
          <w:bCs/>
          <w:sz w:val="20"/>
          <w:szCs w:val="20"/>
        </w:rPr>
      </w:pPr>
    </w:p>
    <w:p w14:paraId="1E804C67" w14:textId="77777777" w:rsidR="000F42D2" w:rsidRDefault="000F42D2" w:rsidP="000F42D2">
      <w:pPr>
        <w:jc w:val="center"/>
        <w:rPr>
          <w:b/>
          <w:bCs/>
          <w:sz w:val="20"/>
          <w:szCs w:val="20"/>
        </w:rPr>
      </w:pPr>
    </w:p>
    <w:p w14:paraId="3AFFDC1E" w14:textId="77777777" w:rsidR="000F42D2" w:rsidRPr="0051294A" w:rsidRDefault="000F42D2" w:rsidP="000F42D2">
      <w:pPr>
        <w:jc w:val="center"/>
        <w:rPr>
          <w:b/>
          <w:bCs/>
          <w:sz w:val="20"/>
          <w:szCs w:val="20"/>
        </w:rPr>
      </w:pPr>
    </w:p>
    <w:p w14:paraId="11156491" w14:textId="77777777" w:rsidR="000F42D2" w:rsidRPr="0051294A" w:rsidRDefault="000F42D2" w:rsidP="000F42D2">
      <w:pPr>
        <w:rPr>
          <w:b/>
          <w:bCs/>
          <w:sz w:val="20"/>
          <w:szCs w:val="20"/>
        </w:rPr>
      </w:pPr>
    </w:p>
    <w:p w14:paraId="7CBFC884" w14:textId="77777777" w:rsidR="000F42D2" w:rsidRPr="0051294A" w:rsidRDefault="000F42D2" w:rsidP="000F42D2">
      <w:pPr>
        <w:jc w:val="center"/>
        <w:rPr>
          <w:b/>
          <w:bCs/>
          <w:sz w:val="20"/>
          <w:szCs w:val="20"/>
        </w:rPr>
      </w:pPr>
    </w:p>
    <w:p w14:paraId="647C78D8" w14:textId="77777777" w:rsidR="000F42D2" w:rsidRPr="00E047D5" w:rsidRDefault="000F42D2" w:rsidP="000F42D2">
      <w:pPr>
        <w:jc w:val="center"/>
        <w:rPr>
          <w:b/>
          <w:bCs/>
          <w:sz w:val="28"/>
          <w:szCs w:val="28"/>
        </w:rPr>
      </w:pPr>
      <w:r w:rsidRPr="00E047D5">
        <w:rPr>
          <w:b/>
          <w:bCs/>
          <w:sz w:val="28"/>
          <w:szCs w:val="28"/>
        </w:rPr>
        <w:t>LİSANSÜSTÜ ESERİN BAŞLIĞI</w:t>
      </w:r>
    </w:p>
    <w:p w14:paraId="1634F147" w14:textId="77777777" w:rsidR="000F42D2" w:rsidRPr="0051294A" w:rsidRDefault="000F42D2" w:rsidP="000F42D2">
      <w:pPr>
        <w:jc w:val="center"/>
        <w:rPr>
          <w:b/>
          <w:bCs/>
        </w:rPr>
      </w:pPr>
      <w:r w:rsidRPr="0051294A">
        <w:rPr>
          <w:b/>
          <w:bCs/>
        </w:rPr>
        <w:t>(Dönem Projesi / Yüksek Lisans Tezi / Doktora Tezi</w:t>
      </w:r>
      <w:r>
        <w:rPr>
          <w:b/>
          <w:bCs/>
        </w:rPr>
        <w:t xml:space="preserve"> / Sanatta Yeterlik Çalışması / Eser Metni</w:t>
      </w:r>
      <w:r w:rsidRPr="0051294A">
        <w:rPr>
          <w:b/>
          <w:bCs/>
        </w:rPr>
        <w:t>)</w:t>
      </w:r>
    </w:p>
    <w:p w14:paraId="0818FF79" w14:textId="77777777" w:rsidR="000F42D2" w:rsidRPr="0051294A" w:rsidRDefault="000F42D2" w:rsidP="000F42D2">
      <w:pPr>
        <w:jc w:val="center"/>
        <w:rPr>
          <w:b/>
          <w:bCs/>
          <w:sz w:val="20"/>
          <w:szCs w:val="20"/>
        </w:rPr>
      </w:pPr>
    </w:p>
    <w:p w14:paraId="420D6DCB" w14:textId="77777777" w:rsidR="000F42D2" w:rsidRPr="0051294A" w:rsidRDefault="000F42D2" w:rsidP="000F42D2">
      <w:pPr>
        <w:jc w:val="center"/>
        <w:rPr>
          <w:b/>
          <w:bCs/>
          <w:sz w:val="20"/>
          <w:szCs w:val="20"/>
        </w:rPr>
      </w:pPr>
    </w:p>
    <w:p w14:paraId="1839DE5D" w14:textId="77777777" w:rsidR="000F42D2" w:rsidRDefault="000F42D2" w:rsidP="000F42D2">
      <w:pPr>
        <w:jc w:val="center"/>
        <w:rPr>
          <w:b/>
          <w:bCs/>
          <w:sz w:val="20"/>
          <w:szCs w:val="20"/>
        </w:rPr>
      </w:pPr>
    </w:p>
    <w:p w14:paraId="49AFD0FA" w14:textId="77777777" w:rsidR="000F42D2" w:rsidRPr="0051294A" w:rsidRDefault="000F42D2" w:rsidP="000F42D2">
      <w:pPr>
        <w:tabs>
          <w:tab w:val="left" w:pos="2465"/>
          <w:tab w:val="center" w:pos="4655"/>
        </w:tabs>
        <w:rPr>
          <w:b/>
          <w:bCs/>
          <w:sz w:val="28"/>
        </w:rPr>
      </w:pPr>
    </w:p>
    <w:p w14:paraId="78F0D411" w14:textId="77777777" w:rsidR="000F42D2" w:rsidRPr="0051294A" w:rsidRDefault="000F42D2" w:rsidP="000F42D2">
      <w:pPr>
        <w:tabs>
          <w:tab w:val="left" w:pos="2465"/>
          <w:tab w:val="center" w:pos="4655"/>
        </w:tabs>
        <w:jc w:val="center"/>
        <w:rPr>
          <w:b/>
          <w:bCs/>
          <w:sz w:val="28"/>
        </w:rPr>
      </w:pPr>
    </w:p>
    <w:p w14:paraId="4A049ACB" w14:textId="77777777" w:rsidR="000F42D2" w:rsidRDefault="000F42D2" w:rsidP="000F42D2">
      <w:pPr>
        <w:tabs>
          <w:tab w:val="left" w:pos="2465"/>
          <w:tab w:val="center" w:pos="4655"/>
        </w:tabs>
        <w:jc w:val="center"/>
        <w:rPr>
          <w:b/>
          <w:bCs/>
        </w:rPr>
      </w:pPr>
      <w:r w:rsidRPr="0051294A">
        <w:rPr>
          <w:b/>
          <w:bCs/>
        </w:rPr>
        <w:t>Adı SOYADI</w:t>
      </w:r>
    </w:p>
    <w:p w14:paraId="2DB33916" w14:textId="77777777" w:rsidR="000F42D2" w:rsidRPr="0051294A" w:rsidRDefault="000F42D2" w:rsidP="000F42D2">
      <w:pPr>
        <w:tabs>
          <w:tab w:val="left" w:pos="2465"/>
          <w:tab w:val="center" w:pos="4655"/>
        </w:tabs>
        <w:jc w:val="center"/>
        <w:rPr>
          <w:b/>
          <w:bCs/>
        </w:rPr>
      </w:pPr>
      <w:r>
        <w:rPr>
          <w:b/>
          <w:bCs/>
        </w:rPr>
        <w:t>(Öğrenci numarası)</w:t>
      </w:r>
    </w:p>
    <w:p w14:paraId="4FA1C494" w14:textId="77777777" w:rsidR="000F42D2" w:rsidRPr="0051294A" w:rsidRDefault="000F42D2" w:rsidP="000F42D2">
      <w:pPr>
        <w:jc w:val="center"/>
        <w:rPr>
          <w:b/>
          <w:bCs/>
          <w:sz w:val="20"/>
          <w:szCs w:val="20"/>
        </w:rPr>
      </w:pPr>
    </w:p>
    <w:p w14:paraId="0BFF3577" w14:textId="77777777" w:rsidR="000F42D2" w:rsidRPr="0051294A" w:rsidRDefault="000F42D2" w:rsidP="000F42D2">
      <w:pPr>
        <w:jc w:val="center"/>
        <w:rPr>
          <w:b/>
          <w:bCs/>
          <w:sz w:val="28"/>
          <w:szCs w:val="28"/>
        </w:rPr>
      </w:pPr>
    </w:p>
    <w:p w14:paraId="58B2C595" w14:textId="77777777" w:rsidR="000F42D2" w:rsidRDefault="000F42D2" w:rsidP="000F42D2">
      <w:pPr>
        <w:rPr>
          <w:b/>
          <w:bCs/>
          <w:sz w:val="28"/>
          <w:szCs w:val="28"/>
        </w:rPr>
      </w:pPr>
    </w:p>
    <w:p w14:paraId="4F09CD00" w14:textId="77777777" w:rsidR="000F42D2" w:rsidRPr="002F08A9" w:rsidRDefault="000F42D2" w:rsidP="000F42D2">
      <w:pPr>
        <w:rPr>
          <w:b/>
          <w:bCs/>
        </w:rPr>
      </w:pPr>
    </w:p>
    <w:p w14:paraId="460A58FC" w14:textId="30EB5153" w:rsidR="000F42D2" w:rsidRPr="002F08A9" w:rsidRDefault="000F42D2" w:rsidP="000F42D2">
      <w:pPr>
        <w:jc w:val="center"/>
        <w:rPr>
          <w:b/>
          <w:bCs/>
        </w:rPr>
      </w:pPr>
      <w:r w:rsidRPr="002F08A9">
        <w:rPr>
          <w:b/>
          <w:bCs/>
        </w:rPr>
        <w:t>Danışman</w:t>
      </w:r>
    </w:p>
    <w:p w14:paraId="470F3DB7" w14:textId="5A1D681A" w:rsidR="000F42D2" w:rsidRPr="002F08A9" w:rsidRDefault="000F42D2" w:rsidP="00F842E6">
      <w:pPr>
        <w:jc w:val="center"/>
        <w:rPr>
          <w:b/>
          <w:bCs/>
        </w:rPr>
      </w:pPr>
      <w:r w:rsidRPr="002F08A9">
        <w:rPr>
          <w:b/>
          <w:bCs/>
        </w:rPr>
        <w:t>………………………………..</w:t>
      </w:r>
    </w:p>
    <w:p w14:paraId="2EBF826D" w14:textId="4022DD45" w:rsidR="000F42D2" w:rsidRPr="002F08A9" w:rsidRDefault="000F42D2" w:rsidP="000F42D2">
      <w:pPr>
        <w:jc w:val="center"/>
        <w:rPr>
          <w:b/>
          <w:bCs/>
        </w:rPr>
      </w:pPr>
    </w:p>
    <w:p w14:paraId="03FB6D7D" w14:textId="4E9BA921" w:rsidR="000F42D2" w:rsidRPr="002F08A9" w:rsidRDefault="000F42D2" w:rsidP="000F42D2">
      <w:pPr>
        <w:jc w:val="center"/>
        <w:rPr>
          <w:b/>
          <w:bCs/>
        </w:rPr>
      </w:pPr>
      <w:r w:rsidRPr="002F08A9">
        <w:rPr>
          <w:b/>
          <w:bCs/>
        </w:rPr>
        <w:t>İkinci Danışman (varsa)</w:t>
      </w:r>
    </w:p>
    <w:p w14:paraId="5FA3F860" w14:textId="1E04C114" w:rsidR="000F42D2" w:rsidRDefault="000F42D2" w:rsidP="000F42D2">
      <w:pPr>
        <w:jc w:val="center"/>
        <w:rPr>
          <w:b/>
          <w:bCs/>
        </w:rPr>
      </w:pPr>
      <w:r w:rsidRPr="002F08A9">
        <w:rPr>
          <w:b/>
          <w:bCs/>
        </w:rPr>
        <w:t>………………………………..</w:t>
      </w:r>
    </w:p>
    <w:p w14:paraId="0D3C2F6A" w14:textId="0FE3435E" w:rsidR="00F842E6" w:rsidRDefault="00F842E6" w:rsidP="000F42D2">
      <w:pPr>
        <w:jc w:val="center"/>
        <w:rPr>
          <w:b/>
          <w:bCs/>
        </w:rPr>
      </w:pPr>
    </w:p>
    <w:p w14:paraId="14D4F22C" w14:textId="313D8F0C" w:rsidR="00F842E6" w:rsidRDefault="00F842E6" w:rsidP="000F42D2">
      <w:pPr>
        <w:jc w:val="center"/>
        <w:rPr>
          <w:b/>
          <w:bCs/>
        </w:rPr>
      </w:pPr>
      <w:r>
        <w:rPr>
          <w:b/>
          <w:bCs/>
        </w:rPr>
        <w:t>Jüri Üyeleri</w:t>
      </w:r>
    </w:p>
    <w:p w14:paraId="67171261" w14:textId="4296DEBA" w:rsidR="00F842E6" w:rsidRDefault="00F842E6" w:rsidP="00F842E6">
      <w:pPr>
        <w:jc w:val="center"/>
        <w:rPr>
          <w:b/>
          <w:bCs/>
        </w:rPr>
      </w:pPr>
      <w:r w:rsidRPr="002F08A9">
        <w:rPr>
          <w:b/>
          <w:bCs/>
        </w:rPr>
        <w:t>………………………………..</w:t>
      </w:r>
    </w:p>
    <w:p w14:paraId="7B28F4A4" w14:textId="2EB21BD4" w:rsidR="00F842E6" w:rsidRDefault="00F842E6" w:rsidP="00F842E6">
      <w:pPr>
        <w:jc w:val="center"/>
        <w:rPr>
          <w:b/>
          <w:bCs/>
        </w:rPr>
      </w:pPr>
      <w:r w:rsidRPr="002F08A9">
        <w:rPr>
          <w:b/>
          <w:bCs/>
        </w:rPr>
        <w:t>………………………………..</w:t>
      </w:r>
    </w:p>
    <w:p w14:paraId="6D3E3CE0" w14:textId="0C2FB152" w:rsidR="00F842E6" w:rsidRDefault="00F842E6" w:rsidP="00F842E6">
      <w:pPr>
        <w:jc w:val="center"/>
        <w:rPr>
          <w:b/>
          <w:bCs/>
        </w:rPr>
      </w:pPr>
      <w:r w:rsidRPr="002F08A9">
        <w:rPr>
          <w:b/>
          <w:bCs/>
        </w:rPr>
        <w:t>………………………………..</w:t>
      </w:r>
    </w:p>
    <w:p w14:paraId="07B23C9D" w14:textId="77777777" w:rsidR="00F842E6" w:rsidRDefault="00F842E6" w:rsidP="00F842E6">
      <w:pPr>
        <w:jc w:val="center"/>
        <w:rPr>
          <w:b/>
          <w:bCs/>
        </w:rPr>
      </w:pPr>
      <w:r w:rsidRPr="002F08A9">
        <w:rPr>
          <w:b/>
          <w:bCs/>
        </w:rPr>
        <w:t>………………………………..</w:t>
      </w:r>
    </w:p>
    <w:p w14:paraId="352B7C36" w14:textId="77777777" w:rsidR="00F842E6" w:rsidRPr="002F08A9" w:rsidRDefault="00F842E6" w:rsidP="000F42D2">
      <w:pPr>
        <w:jc w:val="center"/>
        <w:rPr>
          <w:b/>
          <w:bCs/>
        </w:rPr>
      </w:pPr>
    </w:p>
    <w:p w14:paraId="27F3665F" w14:textId="77777777" w:rsidR="00F842E6" w:rsidRDefault="00F842E6" w:rsidP="00F842E6">
      <w:pPr>
        <w:tabs>
          <w:tab w:val="left" w:pos="2788"/>
        </w:tabs>
        <w:rPr>
          <w:b/>
          <w:bCs/>
          <w:sz w:val="20"/>
          <w:szCs w:val="20"/>
        </w:rPr>
      </w:pPr>
    </w:p>
    <w:p w14:paraId="4067DD71" w14:textId="77777777" w:rsidR="000F42D2" w:rsidRPr="0051294A" w:rsidRDefault="000F42D2" w:rsidP="000F42D2">
      <w:pPr>
        <w:tabs>
          <w:tab w:val="left" w:pos="2534"/>
        </w:tabs>
        <w:rPr>
          <w:b/>
          <w:bCs/>
          <w:sz w:val="28"/>
          <w:szCs w:val="28"/>
        </w:rPr>
      </w:pPr>
    </w:p>
    <w:p w14:paraId="6BA70CF1" w14:textId="77777777" w:rsidR="000F42D2" w:rsidRDefault="000F42D2" w:rsidP="000F42D2">
      <w:pPr>
        <w:tabs>
          <w:tab w:val="left" w:pos="2534"/>
        </w:tabs>
        <w:jc w:val="center"/>
        <w:rPr>
          <w:b/>
          <w:bCs/>
        </w:rPr>
      </w:pPr>
      <w:r w:rsidRPr="0051294A">
        <w:rPr>
          <w:b/>
          <w:bCs/>
        </w:rPr>
        <w:t>İstanbul, Yıl</w:t>
      </w:r>
    </w:p>
    <w:p w14:paraId="7DFDBB3A" w14:textId="7FC8FC23" w:rsidR="006E0F55" w:rsidRPr="00A2471F" w:rsidRDefault="006E0F55" w:rsidP="006E0F55">
      <w:pPr>
        <w:tabs>
          <w:tab w:val="left" w:pos="2534"/>
        </w:tabs>
        <w:rPr>
          <w:b/>
          <w:bCs/>
          <w:color w:val="A6A6A6" w:themeColor="background1" w:themeShade="A6"/>
        </w:rPr>
      </w:pPr>
      <w:r w:rsidRPr="00396B62">
        <w:rPr>
          <w:b/>
          <w:bCs/>
          <w:color w:val="A6A6A6" w:themeColor="background1" w:themeShade="A6"/>
        </w:rPr>
        <w:lastRenderedPageBreak/>
        <w:t>SIRT</w:t>
      </w:r>
    </w:p>
    <w:p w14:paraId="60996E38" w14:textId="77777777" w:rsidR="006E0F55" w:rsidRPr="0051294A" w:rsidRDefault="006E0F55" w:rsidP="006E0F55">
      <w:pPr>
        <w:tabs>
          <w:tab w:val="left" w:pos="2534"/>
        </w:tabs>
        <w:rPr>
          <w:b/>
          <w:bCs/>
        </w:rPr>
      </w:pPr>
    </w:p>
    <w:tbl>
      <w:tblPr>
        <w:tblW w:w="8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369"/>
      </w:tblGrid>
      <w:tr w:rsidR="006E0F55" w:rsidRPr="00B33271" w14:paraId="1A230672" w14:textId="77777777" w:rsidTr="009956E0">
        <w:trPr>
          <w:cantSplit/>
          <w:trHeight w:val="2426"/>
        </w:trPr>
        <w:tc>
          <w:tcPr>
            <w:tcW w:w="1447" w:type="dxa"/>
            <w:shd w:val="clear" w:color="auto" w:fill="auto"/>
            <w:textDirection w:val="tbRl"/>
            <w:vAlign w:val="center"/>
          </w:tcPr>
          <w:p w14:paraId="2C465F7A" w14:textId="77777777" w:rsidR="006E0F55" w:rsidRPr="00CA3E9F" w:rsidRDefault="006E0F55" w:rsidP="004B6983">
            <w:pPr>
              <w:suppressAutoHyphens w:val="0"/>
              <w:jc w:val="center"/>
              <w:rPr>
                <w:rFonts w:eastAsia="Calibri"/>
                <w:b/>
                <w:bCs/>
                <w:lang w:eastAsia="en-US"/>
              </w:rPr>
            </w:pPr>
            <w:r w:rsidRPr="00CA3E9F">
              <w:rPr>
                <w:rFonts w:eastAsia="Calibri"/>
                <w:b/>
                <w:bCs/>
                <w:lang w:eastAsia="en-US"/>
              </w:rPr>
              <w:t>ÖĞRENCİNİN</w:t>
            </w:r>
          </w:p>
          <w:p w14:paraId="2CE606AA" w14:textId="3C36FF44" w:rsidR="006E0F55" w:rsidRPr="006E0F55" w:rsidRDefault="006E0F55" w:rsidP="006E0F55">
            <w:pPr>
              <w:suppressAutoHyphens w:val="0"/>
              <w:jc w:val="center"/>
              <w:rPr>
                <w:rFonts w:eastAsia="Calibri"/>
                <w:lang w:eastAsia="en-US"/>
              </w:rPr>
            </w:pPr>
            <w:r w:rsidRPr="00CA3E9F">
              <w:rPr>
                <w:rFonts w:eastAsia="Calibri"/>
                <w:b/>
                <w:bCs/>
                <w:lang w:eastAsia="en-US"/>
              </w:rPr>
              <w:t>ADI SOYADI</w:t>
            </w:r>
          </w:p>
        </w:tc>
        <w:tc>
          <w:tcPr>
            <w:tcW w:w="7369" w:type="dxa"/>
            <w:vMerge w:val="restart"/>
            <w:shd w:val="clear" w:color="auto" w:fill="auto"/>
          </w:tcPr>
          <w:p w14:paraId="0F9A644E" w14:textId="77777777" w:rsidR="006E0F55" w:rsidRPr="00B33271" w:rsidRDefault="006E0F55" w:rsidP="004B6983">
            <w:pPr>
              <w:suppressAutoHyphens w:val="0"/>
              <w:rPr>
                <w:rFonts w:ascii="Calibri" w:eastAsia="Calibri" w:hAnsi="Calibri"/>
                <w:noProof/>
                <w:sz w:val="22"/>
                <w:szCs w:val="22"/>
                <w:lang w:eastAsia="en-US"/>
              </w:rPr>
            </w:pPr>
          </w:p>
          <w:p w14:paraId="3106AED2" w14:textId="77777777" w:rsidR="006E0F55" w:rsidRPr="00B33271" w:rsidRDefault="006E0F55" w:rsidP="004B6983">
            <w:pPr>
              <w:suppressAutoHyphens w:val="0"/>
              <w:rPr>
                <w:rFonts w:ascii="Calibri" w:eastAsia="Calibri" w:hAnsi="Calibri"/>
                <w:sz w:val="22"/>
                <w:szCs w:val="22"/>
                <w:lang w:eastAsia="en-US"/>
              </w:rPr>
            </w:pPr>
          </w:p>
          <w:p w14:paraId="686D87C0" w14:textId="77777777" w:rsidR="006E0F55" w:rsidRPr="00B33271" w:rsidRDefault="006E0F55" w:rsidP="004B6983">
            <w:pPr>
              <w:suppressAutoHyphens w:val="0"/>
              <w:rPr>
                <w:rFonts w:ascii="Calibri" w:eastAsia="Calibri" w:hAnsi="Calibri"/>
                <w:sz w:val="22"/>
                <w:szCs w:val="22"/>
                <w:lang w:eastAsia="en-US"/>
              </w:rPr>
            </w:pPr>
          </w:p>
          <w:p w14:paraId="4CFDCC4E" w14:textId="77777777" w:rsidR="006E0F55" w:rsidRPr="00B33271" w:rsidRDefault="006E0F55" w:rsidP="004B6983">
            <w:pPr>
              <w:suppressAutoHyphens w:val="0"/>
              <w:rPr>
                <w:rFonts w:ascii="Calibri" w:eastAsia="Calibri" w:hAnsi="Calibri"/>
                <w:sz w:val="22"/>
                <w:szCs w:val="22"/>
                <w:lang w:eastAsia="en-US"/>
              </w:rPr>
            </w:pPr>
          </w:p>
          <w:p w14:paraId="3F93BA55" w14:textId="77777777" w:rsidR="006E0F55" w:rsidRPr="00B33271" w:rsidRDefault="006E0F55" w:rsidP="004B6983">
            <w:pPr>
              <w:suppressAutoHyphens w:val="0"/>
              <w:rPr>
                <w:rFonts w:ascii="Calibri" w:eastAsia="Calibri" w:hAnsi="Calibri"/>
                <w:noProof/>
                <w:sz w:val="22"/>
                <w:szCs w:val="22"/>
                <w:lang w:eastAsia="en-US"/>
              </w:rPr>
            </w:pPr>
          </w:p>
          <w:p w14:paraId="21601B3C" w14:textId="77777777" w:rsidR="006E0F55" w:rsidRPr="00B33271" w:rsidRDefault="006E0F55" w:rsidP="004B6983">
            <w:pPr>
              <w:suppressAutoHyphens w:val="0"/>
              <w:rPr>
                <w:rFonts w:ascii="Calibri" w:eastAsia="Calibri" w:hAnsi="Calibri"/>
                <w:noProof/>
                <w:sz w:val="22"/>
                <w:szCs w:val="22"/>
                <w:lang w:eastAsia="en-US"/>
              </w:rPr>
            </w:pPr>
          </w:p>
          <w:p w14:paraId="7F0183CA" w14:textId="77777777" w:rsidR="006E0F55" w:rsidRPr="00B33271" w:rsidRDefault="006E0F55" w:rsidP="004B6983">
            <w:pPr>
              <w:suppressAutoHyphens w:val="0"/>
              <w:rPr>
                <w:rFonts w:ascii="Calibri" w:eastAsia="Calibri" w:hAnsi="Calibri"/>
                <w:noProof/>
                <w:sz w:val="22"/>
                <w:szCs w:val="22"/>
                <w:lang w:eastAsia="en-US"/>
              </w:rPr>
            </w:pPr>
          </w:p>
          <w:p w14:paraId="7829E905" w14:textId="77777777" w:rsidR="006E0F55" w:rsidRPr="00B33271" w:rsidRDefault="006E0F55" w:rsidP="004B6983">
            <w:pPr>
              <w:suppressAutoHyphens w:val="0"/>
              <w:rPr>
                <w:rFonts w:ascii="Calibri" w:eastAsia="Calibri" w:hAnsi="Calibri"/>
                <w:noProof/>
                <w:sz w:val="22"/>
                <w:szCs w:val="22"/>
                <w:lang w:eastAsia="en-US"/>
              </w:rPr>
            </w:pPr>
          </w:p>
          <w:p w14:paraId="7ADD62C5" w14:textId="77777777" w:rsidR="006E0F55" w:rsidRPr="00B33271" w:rsidRDefault="006E0F55" w:rsidP="004B6983">
            <w:pPr>
              <w:tabs>
                <w:tab w:val="left" w:pos="1413"/>
              </w:tabs>
              <w:suppressAutoHyphens w:val="0"/>
              <w:rPr>
                <w:rFonts w:ascii="Calibri" w:eastAsia="Calibri" w:hAnsi="Calibri"/>
                <w:sz w:val="22"/>
                <w:szCs w:val="22"/>
                <w:lang w:eastAsia="en-US"/>
              </w:rPr>
            </w:pPr>
            <w:r w:rsidRPr="00B33271">
              <w:rPr>
                <w:rFonts w:ascii="Calibri" w:eastAsia="Calibri" w:hAnsi="Calibri"/>
                <w:sz w:val="22"/>
                <w:szCs w:val="22"/>
                <w:lang w:eastAsia="en-US"/>
              </w:rPr>
              <w:tab/>
            </w:r>
          </w:p>
        </w:tc>
      </w:tr>
      <w:tr w:rsidR="006E0F55" w:rsidRPr="00B33271" w14:paraId="67B78B60" w14:textId="77777777" w:rsidTr="009956E0">
        <w:trPr>
          <w:cantSplit/>
          <w:trHeight w:val="8627"/>
        </w:trPr>
        <w:tc>
          <w:tcPr>
            <w:tcW w:w="1447" w:type="dxa"/>
            <w:shd w:val="clear" w:color="auto" w:fill="auto"/>
            <w:textDirection w:val="tbRl"/>
            <w:vAlign w:val="center"/>
          </w:tcPr>
          <w:p w14:paraId="4CBB0606" w14:textId="77777777" w:rsidR="006E0F55" w:rsidRDefault="006E0F55" w:rsidP="004B6983">
            <w:pPr>
              <w:suppressAutoHyphens w:val="0"/>
              <w:ind w:left="113" w:right="113"/>
              <w:jc w:val="center"/>
              <w:rPr>
                <w:rFonts w:ascii="Calibri" w:eastAsia="Calibri" w:hAnsi="Calibri" w:cs="Calibri"/>
                <w:b/>
                <w:bCs/>
                <w:sz w:val="22"/>
                <w:szCs w:val="22"/>
                <w:lang w:eastAsia="en-US"/>
              </w:rPr>
            </w:pPr>
          </w:p>
          <w:p w14:paraId="3DE30060" w14:textId="75D35011" w:rsidR="006E0F55" w:rsidRDefault="00A05380" w:rsidP="004B6983">
            <w:pPr>
              <w:suppressAutoHyphens w:val="0"/>
              <w:ind w:left="113" w:right="113"/>
              <w:jc w:val="center"/>
              <w:rPr>
                <w:rFonts w:eastAsia="Calibri"/>
                <w:b/>
                <w:bCs/>
                <w:lang w:eastAsia="en-US"/>
              </w:rPr>
            </w:pPr>
            <w:r>
              <w:rPr>
                <w:rFonts w:eastAsia="Calibri"/>
                <w:b/>
                <w:bCs/>
                <w:lang w:eastAsia="en-US"/>
              </w:rPr>
              <w:t>LİSANSÜSTÜ ESERİN</w:t>
            </w:r>
            <w:r w:rsidR="006E0F55" w:rsidRPr="00CA3E9F">
              <w:rPr>
                <w:rFonts w:eastAsia="Calibri"/>
                <w:b/>
                <w:bCs/>
                <w:lang w:eastAsia="en-US"/>
              </w:rPr>
              <w:t xml:space="preserve"> ADI</w:t>
            </w:r>
          </w:p>
          <w:p w14:paraId="5A68ECD6" w14:textId="7213955D" w:rsidR="00CE4BD8" w:rsidRPr="00CA3E9F" w:rsidRDefault="00CE4BD8" w:rsidP="004B6983">
            <w:pPr>
              <w:suppressAutoHyphens w:val="0"/>
              <w:ind w:left="113" w:right="113"/>
              <w:jc w:val="center"/>
              <w:rPr>
                <w:rFonts w:eastAsia="Calibri"/>
                <w:b/>
                <w:bCs/>
                <w:lang w:eastAsia="en-US"/>
              </w:rPr>
            </w:pPr>
            <w:r>
              <w:rPr>
                <w:rFonts w:eastAsia="Calibri"/>
                <w:b/>
                <w:bCs/>
                <w:lang w:eastAsia="en-US"/>
              </w:rPr>
              <w:t>(Yüksek Lisans Tezi / Doktora Tezi / Sanatta Yeterlik Çalışması</w:t>
            </w:r>
            <w:r w:rsidR="0062282F">
              <w:rPr>
                <w:rFonts w:eastAsia="Calibri"/>
                <w:b/>
                <w:bCs/>
                <w:lang w:eastAsia="en-US"/>
              </w:rPr>
              <w:t xml:space="preserve"> / Eser Metni</w:t>
            </w:r>
            <w:r>
              <w:rPr>
                <w:rFonts w:eastAsia="Calibri"/>
                <w:b/>
                <w:bCs/>
                <w:lang w:eastAsia="en-US"/>
              </w:rPr>
              <w:t>)</w:t>
            </w:r>
          </w:p>
          <w:p w14:paraId="489247CE" w14:textId="77777777" w:rsidR="006E0F55" w:rsidRPr="00B33271" w:rsidRDefault="006E0F55" w:rsidP="004B6983">
            <w:pPr>
              <w:suppressAutoHyphens w:val="0"/>
              <w:jc w:val="center"/>
              <w:rPr>
                <w:rFonts w:ascii="Calibri" w:eastAsia="Calibri" w:hAnsi="Calibri" w:cs="Calibri"/>
                <w:b/>
                <w:bCs/>
                <w:sz w:val="22"/>
                <w:szCs w:val="22"/>
                <w:lang w:eastAsia="en-US"/>
              </w:rPr>
            </w:pPr>
          </w:p>
        </w:tc>
        <w:tc>
          <w:tcPr>
            <w:tcW w:w="7369" w:type="dxa"/>
            <w:vMerge/>
            <w:shd w:val="clear" w:color="auto" w:fill="auto"/>
          </w:tcPr>
          <w:p w14:paraId="2ED97703" w14:textId="77777777" w:rsidR="006E0F55" w:rsidRPr="00B33271" w:rsidRDefault="006E0F55" w:rsidP="004B6983">
            <w:pPr>
              <w:suppressAutoHyphens w:val="0"/>
              <w:rPr>
                <w:rFonts w:ascii="Calibri" w:eastAsia="Calibri" w:hAnsi="Calibri"/>
                <w:sz w:val="22"/>
                <w:szCs w:val="22"/>
                <w:lang w:eastAsia="en-US"/>
              </w:rPr>
            </w:pPr>
          </w:p>
        </w:tc>
      </w:tr>
      <w:tr w:rsidR="006E0F55" w:rsidRPr="00B33271" w14:paraId="07D53C94" w14:textId="77777777" w:rsidTr="009956E0">
        <w:trPr>
          <w:cantSplit/>
          <w:trHeight w:val="1414"/>
        </w:trPr>
        <w:tc>
          <w:tcPr>
            <w:tcW w:w="1447" w:type="dxa"/>
            <w:shd w:val="clear" w:color="auto" w:fill="auto"/>
            <w:textDirection w:val="tbRl"/>
            <w:vAlign w:val="center"/>
          </w:tcPr>
          <w:p w14:paraId="076AC130" w14:textId="77777777" w:rsidR="006E0F55" w:rsidRPr="00CA3E9F" w:rsidRDefault="006E0F55" w:rsidP="004B6983">
            <w:pPr>
              <w:suppressAutoHyphens w:val="0"/>
              <w:ind w:left="113" w:right="113"/>
              <w:jc w:val="center"/>
              <w:rPr>
                <w:rFonts w:eastAsia="Calibri"/>
                <w:b/>
                <w:bCs/>
                <w:lang w:eastAsia="en-US"/>
              </w:rPr>
            </w:pPr>
            <w:r w:rsidRPr="00CA3E9F">
              <w:rPr>
                <w:rFonts w:eastAsia="Calibri"/>
                <w:b/>
                <w:bCs/>
                <w:lang w:eastAsia="en-US"/>
              </w:rPr>
              <w:t>YILI</w:t>
            </w:r>
          </w:p>
        </w:tc>
        <w:tc>
          <w:tcPr>
            <w:tcW w:w="7369" w:type="dxa"/>
            <w:vMerge/>
            <w:shd w:val="clear" w:color="auto" w:fill="auto"/>
          </w:tcPr>
          <w:p w14:paraId="258203B7" w14:textId="77777777" w:rsidR="006E0F55" w:rsidRPr="00B33271" w:rsidRDefault="006E0F55" w:rsidP="004B6983">
            <w:pPr>
              <w:suppressAutoHyphens w:val="0"/>
              <w:rPr>
                <w:rFonts w:ascii="Calibri" w:eastAsia="Calibri" w:hAnsi="Calibri"/>
                <w:sz w:val="22"/>
                <w:szCs w:val="22"/>
                <w:lang w:eastAsia="en-US"/>
              </w:rPr>
            </w:pPr>
          </w:p>
        </w:tc>
      </w:tr>
    </w:tbl>
    <w:p w14:paraId="6AB14C25" w14:textId="77777777" w:rsidR="00FD5726" w:rsidRDefault="00FD5726" w:rsidP="00FD5726">
      <w:pPr>
        <w:jc w:val="center"/>
        <w:rPr>
          <w:b/>
          <w:bCs/>
          <w:sz w:val="28"/>
        </w:rPr>
      </w:pPr>
    </w:p>
    <w:p w14:paraId="7557576E" w14:textId="77777777" w:rsidR="00CD76EB" w:rsidRDefault="00CD76EB" w:rsidP="00CD76EB">
      <w:pPr>
        <w:spacing w:before="80" w:after="80" w:line="264" w:lineRule="auto"/>
        <w:jc w:val="center"/>
      </w:pPr>
    </w:p>
    <w:p w14:paraId="32C1FE70" w14:textId="77777777" w:rsidR="00CD76EB" w:rsidRDefault="00CD76EB" w:rsidP="00CD76EB">
      <w:pPr>
        <w:spacing w:before="80" w:after="80" w:line="264" w:lineRule="auto"/>
        <w:jc w:val="center"/>
      </w:pPr>
    </w:p>
    <w:p w14:paraId="574AE2AE" w14:textId="77777777" w:rsidR="00CD76EB" w:rsidRDefault="00CD76EB" w:rsidP="00CD76EB">
      <w:pPr>
        <w:spacing w:before="80" w:after="80" w:line="264" w:lineRule="auto"/>
        <w:jc w:val="center"/>
        <w:rPr>
          <w:b/>
          <w:bCs/>
        </w:rPr>
      </w:pPr>
    </w:p>
    <w:p w14:paraId="6EE71ECD" w14:textId="77777777" w:rsidR="00CD76EB" w:rsidRDefault="00CD76EB" w:rsidP="00CD76EB">
      <w:pPr>
        <w:spacing w:before="80" w:after="80" w:line="264" w:lineRule="auto"/>
        <w:jc w:val="center"/>
        <w:rPr>
          <w:b/>
          <w:bCs/>
        </w:rPr>
      </w:pPr>
    </w:p>
    <w:p w14:paraId="33958666" w14:textId="77777777" w:rsidR="00CD76EB" w:rsidRDefault="00CD76EB" w:rsidP="00CD76EB">
      <w:pPr>
        <w:spacing w:before="80" w:after="80" w:line="264" w:lineRule="auto"/>
        <w:jc w:val="center"/>
        <w:rPr>
          <w:b/>
          <w:bCs/>
        </w:rPr>
      </w:pPr>
    </w:p>
    <w:p w14:paraId="0A51CE80" w14:textId="77777777" w:rsidR="00CD76EB" w:rsidRDefault="00CD76EB" w:rsidP="00CD76EB">
      <w:pPr>
        <w:spacing w:before="80" w:after="80" w:line="264" w:lineRule="auto"/>
        <w:jc w:val="center"/>
        <w:rPr>
          <w:b/>
          <w:bCs/>
        </w:rPr>
      </w:pPr>
    </w:p>
    <w:p w14:paraId="7F6BB700" w14:textId="77777777" w:rsidR="00CD76EB" w:rsidRDefault="00CD76EB" w:rsidP="00CD76EB">
      <w:pPr>
        <w:spacing w:before="80" w:after="80" w:line="264" w:lineRule="auto"/>
        <w:jc w:val="center"/>
        <w:rPr>
          <w:b/>
          <w:bCs/>
        </w:rPr>
      </w:pPr>
    </w:p>
    <w:p w14:paraId="6258652C" w14:textId="77777777" w:rsidR="00CD76EB" w:rsidRDefault="00CD76EB" w:rsidP="00CD76EB">
      <w:pPr>
        <w:spacing w:before="80" w:after="80" w:line="264" w:lineRule="auto"/>
        <w:jc w:val="center"/>
        <w:rPr>
          <w:b/>
          <w:bCs/>
        </w:rPr>
      </w:pPr>
    </w:p>
    <w:p w14:paraId="742E31A8" w14:textId="77777777" w:rsidR="00CD76EB" w:rsidRDefault="00CD76EB" w:rsidP="00CD76EB">
      <w:pPr>
        <w:spacing w:before="80" w:after="80" w:line="264" w:lineRule="auto"/>
        <w:jc w:val="center"/>
        <w:rPr>
          <w:b/>
          <w:bCs/>
        </w:rPr>
      </w:pPr>
    </w:p>
    <w:p w14:paraId="2B33F0B8" w14:textId="77777777" w:rsidR="00CD76EB" w:rsidRDefault="00CD76EB" w:rsidP="00CD76EB">
      <w:pPr>
        <w:spacing w:before="80" w:after="80" w:line="264" w:lineRule="auto"/>
        <w:jc w:val="center"/>
        <w:rPr>
          <w:b/>
          <w:bCs/>
        </w:rPr>
      </w:pPr>
    </w:p>
    <w:p w14:paraId="02A691E6" w14:textId="77777777" w:rsidR="00CD76EB" w:rsidRDefault="00CD76EB" w:rsidP="00CD76EB">
      <w:pPr>
        <w:spacing w:before="80" w:after="80" w:line="264" w:lineRule="auto"/>
        <w:jc w:val="center"/>
        <w:rPr>
          <w:b/>
          <w:bCs/>
        </w:rPr>
      </w:pPr>
    </w:p>
    <w:p w14:paraId="4B37C9DE" w14:textId="77777777" w:rsidR="00CD76EB" w:rsidRDefault="00CD76EB" w:rsidP="00CD76EB">
      <w:pPr>
        <w:spacing w:before="80" w:after="80" w:line="264" w:lineRule="auto"/>
        <w:jc w:val="center"/>
        <w:rPr>
          <w:b/>
          <w:bCs/>
        </w:rPr>
      </w:pPr>
    </w:p>
    <w:p w14:paraId="36483506" w14:textId="77777777" w:rsidR="00CD76EB" w:rsidRDefault="00CD76EB" w:rsidP="00CD76EB">
      <w:pPr>
        <w:spacing w:before="80" w:after="80" w:line="264" w:lineRule="auto"/>
        <w:jc w:val="center"/>
        <w:rPr>
          <w:b/>
          <w:bCs/>
        </w:rPr>
      </w:pPr>
    </w:p>
    <w:p w14:paraId="0B26FCD4" w14:textId="77777777" w:rsidR="00CD76EB" w:rsidRDefault="00CD76EB" w:rsidP="00CD76EB">
      <w:pPr>
        <w:spacing w:before="80" w:after="80" w:line="264" w:lineRule="auto"/>
        <w:jc w:val="center"/>
        <w:rPr>
          <w:b/>
          <w:bCs/>
        </w:rPr>
      </w:pPr>
    </w:p>
    <w:p w14:paraId="71BDF5BA" w14:textId="7545FBCD" w:rsidR="00CD76EB" w:rsidRDefault="002E0ED5" w:rsidP="00CD76EB">
      <w:pPr>
        <w:spacing w:before="80" w:after="80" w:line="264" w:lineRule="auto"/>
        <w:jc w:val="center"/>
        <w:rPr>
          <w:b/>
          <w:bCs/>
        </w:rPr>
      </w:pPr>
      <w:r>
        <w:rPr>
          <w:b/>
          <w:bCs/>
        </w:rPr>
        <w:t xml:space="preserve">KABUL VE </w:t>
      </w:r>
      <w:r w:rsidR="00CD76EB">
        <w:rPr>
          <w:b/>
          <w:bCs/>
        </w:rPr>
        <w:t>ONAY BELGESİ</w:t>
      </w:r>
    </w:p>
    <w:p w14:paraId="6EE945C4" w14:textId="78D5DF06" w:rsidR="00396B62" w:rsidRPr="00396B62" w:rsidRDefault="00396B62" w:rsidP="00CD76EB">
      <w:pPr>
        <w:spacing w:before="80" w:after="80" w:line="264" w:lineRule="auto"/>
        <w:jc w:val="center"/>
        <w:rPr>
          <w:b/>
          <w:bCs/>
          <w:color w:val="A6A6A6" w:themeColor="background1" w:themeShade="A6"/>
        </w:rPr>
      </w:pPr>
      <w:r w:rsidRPr="00396B62">
        <w:rPr>
          <w:b/>
          <w:bCs/>
          <w:color w:val="A6A6A6" w:themeColor="background1" w:themeShade="A6"/>
        </w:rPr>
        <w:t>(Enstitünün standart formu kullanılır.)</w:t>
      </w:r>
    </w:p>
    <w:p w14:paraId="04558B7F" w14:textId="77777777" w:rsidR="00CD76EB" w:rsidRDefault="00CD76EB">
      <w:pPr>
        <w:suppressAutoHyphens w:val="0"/>
        <w:spacing w:after="160" w:line="278" w:lineRule="auto"/>
        <w:rPr>
          <w:b/>
          <w:bCs/>
          <w:color w:val="A6A6A6" w:themeColor="background1" w:themeShade="A6"/>
        </w:rPr>
      </w:pPr>
      <w:r>
        <w:rPr>
          <w:b/>
          <w:bCs/>
          <w:color w:val="A6A6A6" w:themeColor="background1" w:themeShade="A6"/>
        </w:rPr>
        <w:br w:type="page"/>
      </w:r>
    </w:p>
    <w:p w14:paraId="5E2B37CD" w14:textId="77777777" w:rsidR="00CD76EB" w:rsidRDefault="00CD76EB" w:rsidP="00CD76EB">
      <w:pPr>
        <w:spacing w:before="80" w:after="80" w:line="264" w:lineRule="auto"/>
        <w:jc w:val="center"/>
      </w:pPr>
    </w:p>
    <w:p w14:paraId="3B089EFF" w14:textId="77777777" w:rsidR="00CD76EB" w:rsidRDefault="00CD76EB" w:rsidP="00CD76EB">
      <w:pPr>
        <w:spacing w:before="80" w:after="80" w:line="264" w:lineRule="auto"/>
        <w:jc w:val="center"/>
      </w:pPr>
    </w:p>
    <w:p w14:paraId="54C86936" w14:textId="77777777" w:rsidR="00CD76EB" w:rsidRDefault="00CD76EB" w:rsidP="00CD76EB">
      <w:pPr>
        <w:spacing w:before="80" w:after="80" w:line="264" w:lineRule="auto"/>
        <w:jc w:val="center"/>
        <w:rPr>
          <w:b/>
          <w:bCs/>
        </w:rPr>
      </w:pPr>
    </w:p>
    <w:p w14:paraId="27792EE2" w14:textId="77777777" w:rsidR="00CD76EB" w:rsidRDefault="00CD76EB" w:rsidP="00CD76EB">
      <w:pPr>
        <w:spacing w:before="80" w:after="80" w:line="264" w:lineRule="auto"/>
        <w:jc w:val="center"/>
        <w:rPr>
          <w:b/>
          <w:bCs/>
        </w:rPr>
      </w:pPr>
    </w:p>
    <w:p w14:paraId="6F086E03" w14:textId="77777777" w:rsidR="00CD76EB" w:rsidRDefault="00CD76EB" w:rsidP="00CD76EB">
      <w:pPr>
        <w:spacing w:before="80" w:after="80" w:line="264" w:lineRule="auto"/>
        <w:jc w:val="center"/>
        <w:rPr>
          <w:b/>
          <w:bCs/>
        </w:rPr>
      </w:pPr>
    </w:p>
    <w:p w14:paraId="31716818" w14:textId="77777777" w:rsidR="00CD76EB" w:rsidRDefault="00CD76EB" w:rsidP="00CD76EB">
      <w:pPr>
        <w:spacing w:before="80" w:after="80" w:line="264" w:lineRule="auto"/>
        <w:jc w:val="center"/>
        <w:rPr>
          <w:b/>
          <w:bCs/>
        </w:rPr>
      </w:pPr>
    </w:p>
    <w:p w14:paraId="66B3360F" w14:textId="77777777" w:rsidR="00CD76EB" w:rsidRDefault="00CD76EB" w:rsidP="00CD76EB">
      <w:pPr>
        <w:spacing w:before="80" w:after="80" w:line="264" w:lineRule="auto"/>
        <w:jc w:val="center"/>
        <w:rPr>
          <w:b/>
          <w:bCs/>
        </w:rPr>
      </w:pPr>
    </w:p>
    <w:p w14:paraId="042DD962" w14:textId="77777777" w:rsidR="00CD76EB" w:rsidRDefault="00CD76EB" w:rsidP="00CD76EB">
      <w:pPr>
        <w:spacing w:before="80" w:after="80" w:line="264" w:lineRule="auto"/>
        <w:jc w:val="center"/>
        <w:rPr>
          <w:b/>
          <w:bCs/>
        </w:rPr>
      </w:pPr>
    </w:p>
    <w:p w14:paraId="6DF948B5" w14:textId="77777777" w:rsidR="00CD76EB" w:rsidRDefault="00CD76EB" w:rsidP="00CD76EB">
      <w:pPr>
        <w:spacing w:before="80" w:after="80" w:line="264" w:lineRule="auto"/>
        <w:jc w:val="center"/>
        <w:rPr>
          <w:b/>
          <w:bCs/>
        </w:rPr>
      </w:pPr>
    </w:p>
    <w:p w14:paraId="0F674C3B" w14:textId="77777777" w:rsidR="00CD76EB" w:rsidRDefault="00CD76EB" w:rsidP="00CD76EB">
      <w:pPr>
        <w:spacing w:before="80" w:after="80" w:line="264" w:lineRule="auto"/>
        <w:jc w:val="center"/>
        <w:rPr>
          <w:b/>
          <w:bCs/>
        </w:rPr>
      </w:pPr>
    </w:p>
    <w:p w14:paraId="08E42C4F" w14:textId="77777777" w:rsidR="00CD76EB" w:rsidRDefault="00CD76EB" w:rsidP="00CD76EB">
      <w:pPr>
        <w:spacing w:before="80" w:after="80" w:line="264" w:lineRule="auto"/>
        <w:jc w:val="center"/>
        <w:rPr>
          <w:b/>
          <w:bCs/>
        </w:rPr>
      </w:pPr>
    </w:p>
    <w:p w14:paraId="34848102" w14:textId="77777777" w:rsidR="00CD76EB" w:rsidRDefault="00CD76EB" w:rsidP="00CD76EB">
      <w:pPr>
        <w:spacing w:before="80" w:after="80" w:line="264" w:lineRule="auto"/>
        <w:jc w:val="center"/>
        <w:rPr>
          <w:b/>
          <w:bCs/>
        </w:rPr>
      </w:pPr>
    </w:p>
    <w:p w14:paraId="5A55E6F1" w14:textId="77777777" w:rsidR="00CD76EB" w:rsidRDefault="00CD76EB" w:rsidP="00CD76EB">
      <w:pPr>
        <w:spacing w:before="80" w:after="80" w:line="264" w:lineRule="auto"/>
        <w:jc w:val="center"/>
        <w:rPr>
          <w:b/>
          <w:bCs/>
        </w:rPr>
      </w:pPr>
    </w:p>
    <w:p w14:paraId="2C8994C0" w14:textId="77777777" w:rsidR="00CD76EB" w:rsidRDefault="00CD76EB" w:rsidP="00CD76EB">
      <w:pPr>
        <w:spacing w:before="80" w:after="80" w:line="264" w:lineRule="auto"/>
        <w:jc w:val="center"/>
        <w:rPr>
          <w:b/>
          <w:bCs/>
        </w:rPr>
      </w:pPr>
    </w:p>
    <w:p w14:paraId="351C647D" w14:textId="5863AA3C" w:rsidR="00CD76EB" w:rsidRDefault="00CD76EB" w:rsidP="00CD76EB">
      <w:pPr>
        <w:spacing w:before="80" w:after="80" w:line="264" w:lineRule="auto"/>
        <w:jc w:val="center"/>
        <w:rPr>
          <w:b/>
          <w:bCs/>
        </w:rPr>
      </w:pPr>
      <w:r>
        <w:rPr>
          <w:b/>
          <w:bCs/>
        </w:rPr>
        <w:t>AKADEMİK DÜRÜSTLÜK BEYANI BELGESİ</w:t>
      </w:r>
    </w:p>
    <w:p w14:paraId="00295F24" w14:textId="30312F31" w:rsidR="00CD76EB" w:rsidRPr="00396B62" w:rsidRDefault="00396B62" w:rsidP="00396B62">
      <w:pPr>
        <w:spacing w:before="80" w:after="80" w:line="264" w:lineRule="auto"/>
        <w:jc w:val="center"/>
        <w:rPr>
          <w:b/>
          <w:bCs/>
          <w:color w:val="A6A6A6" w:themeColor="background1" w:themeShade="A6"/>
        </w:rPr>
      </w:pPr>
      <w:r w:rsidRPr="00396B62">
        <w:rPr>
          <w:b/>
          <w:bCs/>
          <w:color w:val="A6A6A6" w:themeColor="background1" w:themeShade="A6"/>
        </w:rPr>
        <w:t>(Enstitünün standart formu kullanılır.)</w:t>
      </w:r>
    </w:p>
    <w:p w14:paraId="2DE8FC7E" w14:textId="77777777" w:rsidR="00CD76EB" w:rsidRDefault="00CD76EB">
      <w:pPr>
        <w:suppressAutoHyphens w:val="0"/>
        <w:spacing w:after="160" w:line="278" w:lineRule="auto"/>
        <w:rPr>
          <w:b/>
          <w:bCs/>
          <w:color w:val="A6A6A6" w:themeColor="background1" w:themeShade="A6"/>
        </w:rPr>
      </w:pPr>
      <w:r>
        <w:rPr>
          <w:b/>
          <w:bCs/>
          <w:color w:val="A6A6A6" w:themeColor="background1" w:themeShade="A6"/>
        </w:rPr>
        <w:br w:type="page"/>
      </w:r>
    </w:p>
    <w:p w14:paraId="0E292D52" w14:textId="4E33A25F" w:rsidR="00A2471F" w:rsidRPr="00A2471F" w:rsidRDefault="00A2471F" w:rsidP="00A2471F">
      <w:pPr>
        <w:spacing w:before="120" w:after="120"/>
        <w:ind w:right="-7"/>
        <w:rPr>
          <w:b/>
          <w:bCs/>
          <w:color w:val="A6A6A6" w:themeColor="background1" w:themeShade="A6"/>
        </w:rPr>
      </w:pPr>
      <w:r w:rsidRPr="00A2471F">
        <w:rPr>
          <w:b/>
          <w:bCs/>
          <w:color w:val="A6A6A6" w:themeColor="background1" w:themeShade="A6"/>
        </w:rPr>
        <w:lastRenderedPageBreak/>
        <w:t>ÖRNEKTİR</w:t>
      </w:r>
    </w:p>
    <w:p w14:paraId="23CDCA65" w14:textId="77777777" w:rsidR="00396B62" w:rsidRDefault="00396B62" w:rsidP="00A7357F">
      <w:pPr>
        <w:spacing w:before="120" w:after="120" w:line="360" w:lineRule="auto"/>
        <w:rPr>
          <w:b/>
          <w:bCs/>
        </w:rPr>
      </w:pPr>
    </w:p>
    <w:p w14:paraId="62D6C8BB" w14:textId="69EC282A" w:rsidR="00861E80" w:rsidRPr="00861E80" w:rsidRDefault="00861E80" w:rsidP="00A7357F">
      <w:pPr>
        <w:spacing w:before="120" w:after="120" w:line="360" w:lineRule="auto"/>
      </w:pPr>
      <w:r w:rsidRPr="00861E80">
        <w:rPr>
          <w:b/>
          <w:bCs/>
        </w:rPr>
        <w:t>ÖZET</w:t>
      </w:r>
      <w:r w:rsidR="00C12F87">
        <w:rPr>
          <w:b/>
          <w:bCs/>
        </w:rPr>
        <w:t xml:space="preserve"> </w:t>
      </w:r>
      <w:r w:rsidR="00C12F87" w:rsidRPr="00C12F87">
        <w:rPr>
          <w:color w:val="A6A6A6" w:themeColor="background1" w:themeShade="A6"/>
        </w:rPr>
        <w:t>(İlgili bilim alanında yerleşmiş kurallar çerçevesinde alt başlıklandırma yapılabilir. Örnek: Amaç, Gereç ve Yöntem, Bulgular, Sonuç)</w:t>
      </w:r>
    </w:p>
    <w:p w14:paraId="4229C084" w14:textId="77777777" w:rsidR="009C6187" w:rsidRDefault="009C6187" w:rsidP="009C6187">
      <w:pPr>
        <w:spacing w:before="120" w:after="120" w:line="288" w:lineRule="auto"/>
      </w:pPr>
    </w:p>
    <w:p w14:paraId="34171EE7" w14:textId="096DC60D" w:rsidR="009C6187" w:rsidRPr="001D1082" w:rsidRDefault="009C6187" w:rsidP="009C6187">
      <w:pPr>
        <w:spacing w:before="120" w:after="120" w:line="288" w:lineRule="auto"/>
        <w:rPr>
          <w:bCs/>
        </w:rPr>
      </w:pPr>
      <w:r w:rsidRPr="001D1082">
        <w:rPr>
          <w:rFonts w:eastAsia="MS Mincho"/>
          <w:b/>
          <w:lang w:val="fr-FR"/>
        </w:rPr>
        <w:t xml:space="preserve">Tezin </w:t>
      </w:r>
      <w:r>
        <w:rPr>
          <w:rFonts w:eastAsia="MS Mincho"/>
          <w:b/>
          <w:lang w:val="fr-FR"/>
        </w:rPr>
        <w:t>B</w:t>
      </w:r>
      <w:r w:rsidRPr="001D1082">
        <w:rPr>
          <w:rFonts w:eastAsia="MS Mincho"/>
          <w:b/>
          <w:lang w:val="fr-FR"/>
        </w:rPr>
        <w:t xml:space="preserve">aşlığı: </w:t>
      </w:r>
      <w:r w:rsidRPr="009C6187">
        <w:rPr>
          <w:rFonts w:eastAsia="MS Mincho"/>
          <w:bCs/>
          <w:lang w:val="fr-FR"/>
        </w:rPr>
        <w:t>……………………………</w:t>
      </w:r>
      <w:r>
        <w:rPr>
          <w:rFonts w:eastAsia="MS Mincho"/>
          <w:bCs/>
          <w:lang w:val="fr-FR"/>
        </w:rPr>
        <w:t>………………………</w:t>
      </w:r>
      <w:r w:rsidR="009956E0">
        <w:rPr>
          <w:rFonts w:eastAsia="MS Mincho"/>
          <w:bCs/>
          <w:lang w:val="fr-FR"/>
        </w:rPr>
        <w:t>..</w:t>
      </w:r>
      <w:r>
        <w:rPr>
          <w:rFonts w:eastAsia="MS Mincho"/>
          <w:bCs/>
          <w:lang w:val="fr-FR"/>
        </w:rPr>
        <w:t>……</w:t>
      </w:r>
      <w:r w:rsidRPr="009C6187">
        <w:rPr>
          <w:rFonts w:eastAsia="MS Mincho"/>
          <w:bCs/>
          <w:lang w:val="fr-FR"/>
        </w:rPr>
        <w:t>……………..</w:t>
      </w:r>
    </w:p>
    <w:p w14:paraId="76096120" w14:textId="39188144" w:rsidR="009C6187" w:rsidRPr="001D1082" w:rsidRDefault="009C6187" w:rsidP="009C6187">
      <w:pPr>
        <w:spacing w:before="120" w:after="120" w:line="288" w:lineRule="auto"/>
        <w:rPr>
          <w:b/>
        </w:rPr>
      </w:pPr>
      <w:r w:rsidRPr="001D1082">
        <w:rPr>
          <w:rFonts w:eastAsia="MS Mincho"/>
          <w:b/>
          <w:lang w:val="fr-FR"/>
        </w:rPr>
        <w:t xml:space="preserve">Öğrencinin Adı Soyadı: </w:t>
      </w:r>
      <w:r>
        <w:rPr>
          <w:rFonts w:eastAsia="MS Mincho"/>
          <w:bCs/>
          <w:lang w:val="fr-FR"/>
        </w:rPr>
        <w:t>………………………….………………</w:t>
      </w:r>
      <w:r w:rsidR="009956E0">
        <w:rPr>
          <w:rFonts w:eastAsia="MS Mincho"/>
          <w:bCs/>
          <w:lang w:val="fr-FR"/>
        </w:rPr>
        <w:t>..</w:t>
      </w:r>
      <w:r>
        <w:rPr>
          <w:rFonts w:eastAsia="MS Mincho"/>
          <w:bCs/>
          <w:lang w:val="fr-FR"/>
        </w:rPr>
        <w:t>…………………</w:t>
      </w:r>
    </w:p>
    <w:p w14:paraId="60E00754" w14:textId="594DC448" w:rsidR="009C6187" w:rsidRPr="001D1082" w:rsidRDefault="009C6187" w:rsidP="009C6187">
      <w:pPr>
        <w:spacing w:before="120" w:after="120" w:line="288" w:lineRule="auto"/>
        <w:jc w:val="both"/>
        <w:rPr>
          <w:rFonts w:eastAsia="MS Mincho"/>
          <w:b/>
          <w:lang w:val="fr-FR"/>
        </w:rPr>
      </w:pPr>
      <w:r w:rsidRPr="001D1082">
        <w:rPr>
          <w:rFonts w:eastAsia="MS Mincho"/>
          <w:b/>
          <w:lang w:val="fr-FR"/>
        </w:rPr>
        <w:t xml:space="preserve">Danışmanın </w:t>
      </w:r>
      <w:r>
        <w:rPr>
          <w:rFonts w:eastAsia="MS Mincho"/>
          <w:b/>
          <w:lang w:val="fr-FR"/>
        </w:rPr>
        <w:t xml:space="preserve">Unvanı </w:t>
      </w:r>
      <w:r w:rsidRPr="001D1082">
        <w:rPr>
          <w:rFonts w:eastAsia="MS Mincho"/>
          <w:b/>
          <w:lang w:val="fr-FR"/>
        </w:rPr>
        <w:t xml:space="preserve">Adı Soyadı: </w:t>
      </w:r>
      <w:r>
        <w:rPr>
          <w:rFonts w:eastAsia="MS Mincho"/>
          <w:bCs/>
          <w:lang w:val="fr-FR"/>
        </w:rPr>
        <w:t>…………………….………………</w:t>
      </w:r>
      <w:r w:rsidR="009956E0">
        <w:rPr>
          <w:rFonts w:eastAsia="MS Mincho"/>
          <w:bCs/>
          <w:lang w:val="fr-FR"/>
        </w:rPr>
        <w:t>..</w:t>
      </w:r>
      <w:r>
        <w:rPr>
          <w:rFonts w:eastAsia="MS Mincho"/>
          <w:bCs/>
          <w:lang w:val="fr-FR"/>
        </w:rPr>
        <w:t>…………….</w:t>
      </w:r>
    </w:p>
    <w:p w14:paraId="0D86015A" w14:textId="00C44C67" w:rsidR="009C6187" w:rsidRPr="001D1082" w:rsidRDefault="009C6187" w:rsidP="009C6187">
      <w:pPr>
        <w:spacing w:before="120" w:after="120" w:line="288" w:lineRule="auto"/>
        <w:jc w:val="both"/>
        <w:rPr>
          <w:rFonts w:eastAsia="MS Mincho"/>
          <w:b/>
          <w:lang w:val="fr-FR"/>
        </w:rPr>
      </w:pPr>
      <w:r w:rsidRPr="001D1082">
        <w:rPr>
          <w:rFonts w:eastAsia="MS Mincho"/>
          <w:b/>
          <w:lang w:val="fr-FR"/>
        </w:rPr>
        <w:t xml:space="preserve">Program: </w:t>
      </w:r>
      <w:r>
        <w:rPr>
          <w:rFonts w:eastAsia="MS Mincho"/>
          <w:bCs/>
          <w:lang w:val="fr-FR"/>
        </w:rPr>
        <w:t>…………</w:t>
      </w:r>
      <w:r w:rsidR="008328EC">
        <w:rPr>
          <w:rFonts w:eastAsia="MS Mincho"/>
          <w:bCs/>
          <w:lang w:val="fr-FR"/>
        </w:rPr>
        <w:t>………………….</w:t>
      </w:r>
      <w:r>
        <w:rPr>
          <w:rFonts w:eastAsia="MS Mincho"/>
          <w:bCs/>
          <w:lang w:val="fr-FR"/>
        </w:rPr>
        <w:t>.………….……………………………………</w:t>
      </w:r>
    </w:p>
    <w:p w14:paraId="67A902ED" w14:textId="77777777" w:rsidR="005860DF" w:rsidRPr="009C6187" w:rsidRDefault="005860DF" w:rsidP="009C6187">
      <w:pPr>
        <w:spacing w:before="120" w:after="120" w:line="360" w:lineRule="auto"/>
        <w:ind w:right="-7"/>
      </w:pPr>
    </w:p>
    <w:p w14:paraId="405F8460" w14:textId="084848F0" w:rsidR="00861E80" w:rsidRDefault="00861E80" w:rsidP="00A7357F">
      <w:pPr>
        <w:spacing w:before="120" w:after="120" w:line="360" w:lineRule="auto"/>
        <w:ind w:right="-7"/>
        <w:jc w:val="both"/>
      </w:pPr>
      <w:r>
        <w:t>Bu çalışmada, ham petrol fiyatı ile Reel GSYİH, Reel Döviz Kuru, Fiyat İndeks gibi belli başlı makro iktisadi değişkenler arasındaki uzun dönemli ilişki ampirik olarak test edilmiştir. Petrol fiyat şokunun iktisadi faaliyetler (mali, üretim ve finansal) üzerindeki etkisini araştırmak için petrol ihracatçısı ve ithalatçısı OECD üyesi ülkeler (Japonya, Kanada, Meksika, Türkiye) ile petrol ihracatçısı Ortadoğu ülkelerinin (İran, Kuveyt, B.A.E) 1970- 2008 dönemindeki yıllık verileri kullanılarak, yapısal VAR modeli uygulanmıştır. Buna göre petrol fiyat şokunun gelişmekte olan ülkeler ve petrol ihracatçıları üzerinde etkisi varken, gelişmiş ülke ekonomileri üzerindeki etkisi göreli olarak azdır. Çalışmanın sonuçları, petrol fiyat şoklarının Arabistan, Kuveyt, Türkiye ve Meksika gibi ülkelerin mali ve finansal yapılarının; İran’ın mali ve üretim yapısının; Birleşik Arap Emirlikleri’nin üretim yapısının ve Japonya’nın da mali yapısının etkilendiğini gösterirken; Kanada ekonomisi üzerinde etkisi olmadığına işaret etmektedir.</w:t>
      </w:r>
    </w:p>
    <w:p w14:paraId="2B6638CF" w14:textId="77777777" w:rsidR="00861E80" w:rsidRDefault="00861E80" w:rsidP="005860DF">
      <w:pPr>
        <w:spacing w:before="120" w:after="120" w:line="360" w:lineRule="auto"/>
        <w:ind w:right="-7"/>
        <w:rPr>
          <w:b/>
          <w:bCs/>
        </w:rPr>
      </w:pPr>
    </w:p>
    <w:p w14:paraId="7E4E978D" w14:textId="53538A9B" w:rsidR="006E0F55" w:rsidRPr="009956E0" w:rsidRDefault="00861E80" w:rsidP="009956E0">
      <w:pPr>
        <w:spacing w:before="120" w:after="120" w:line="360" w:lineRule="auto"/>
        <w:ind w:right="-7"/>
        <w:jc w:val="both"/>
        <w:rPr>
          <w:sz w:val="20"/>
          <w:szCs w:val="20"/>
        </w:rPr>
      </w:pPr>
      <w:r>
        <w:t>Anahtar Kelimeler: Ham petrol fiyatı, makro</w:t>
      </w:r>
      <w:r>
        <w:rPr>
          <w:sz w:val="20"/>
          <w:szCs w:val="20"/>
        </w:rPr>
        <w:t xml:space="preserve"> </w:t>
      </w:r>
      <w:r>
        <w:t>iktisadi değişkenler, Ortadoğu ekonomileri,</w:t>
      </w:r>
      <w:r w:rsidRPr="00BE047D">
        <w:t xml:space="preserve"> </w:t>
      </w:r>
      <w:r>
        <w:t>yapısal VAR modeli</w:t>
      </w:r>
    </w:p>
    <w:p w14:paraId="06339FAD" w14:textId="46F94AC1" w:rsidR="009C6187" w:rsidRDefault="009C6187">
      <w:pPr>
        <w:suppressAutoHyphens w:val="0"/>
        <w:spacing w:after="160" w:line="278" w:lineRule="auto"/>
        <w:rPr>
          <w:b/>
          <w:bCs/>
        </w:rPr>
      </w:pPr>
    </w:p>
    <w:p w14:paraId="53EB4821" w14:textId="77777777" w:rsidR="00F83993" w:rsidRDefault="00F83993">
      <w:pPr>
        <w:suppressAutoHyphens w:val="0"/>
        <w:spacing w:after="160" w:line="278" w:lineRule="auto"/>
        <w:rPr>
          <w:b/>
          <w:bCs/>
          <w:color w:val="A6A6A6" w:themeColor="background1" w:themeShade="A6"/>
        </w:rPr>
      </w:pPr>
      <w:r>
        <w:rPr>
          <w:b/>
          <w:bCs/>
          <w:color w:val="A6A6A6" w:themeColor="background1" w:themeShade="A6"/>
        </w:rPr>
        <w:br w:type="page"/>
      </w:r>
    </w:p>
    <w:p w14:paraId="47DD4191" w14:textId="00A84EFF" w:rsidR="00A2471F" w:rsidRPr="00A2471F" w:rsidRDefault="00A2471F" w:rsidP="00A2471F">
      <w:pPr>
        <w:spacing w:before="120" w:after="120"/>
        <w:ind w:right="-7"/>
        <w:rPr>
          <w:b/>
          <w:bCs/>
          <w:color w:val="A6A6A6" w:themeColor="background1" w:themeShade="A6"/>
        </w:rPr>
      </w:pPr>
      <w:r w:rsidRPr="00A2471F">
        <w:rPr>
          <w:b/>
          <w:bCs/>
          <w:color w:val="A6A6A6" w:themeColor="background1" w:themeShade="A6"/>
        </w:rPr>
        <w:lastRenderedPageBreak/>
        <w:t>ÖRNEKTİR</w:t>
      </w:r>
    </w:p>
    <w:p w14:paraId="5B4FA5C0" w14:textId="77777777" w:rsidR="00396B62" w:rsidRDefault="00396B62" w:rsidP="00A7357F">
      <w:pPr>
        <w:spacing w:before="120" w:after="120" w:line="360" w:lineRule="auto"/>
        <w:rPr>
          <w:b/>
          <w:bCs/>
        </w:rPr>
      </w:pPr>
    </w:p>
    <w:p w14:paraId="17A0EF60" w14:textId="28DA5730" w:rsidR="00270F81" w:rsidRPr="00C12F87" w:rsidRDefault="00270F81" w:rsidP="00A7357F">
      <w:pPr>
        <w:spacing w:before="120" w:after="120" w:line="360" w:lineRule="auto"/>
        <w:rPr>
          <w:color w:val="A6A6A6" w:themeColor="background1" w:themeShade="A6"/>
        </w:rPr>
      </w:pPr>
      <w:r w:rsidRPr="00270F81">
        <w:rPr>
          <w:b/>
          <w:bCs/>
        </w:rPr>
        <w:t>ABSTRACT</w:t>
      </w:r>
      <w:r w:rsidR="00C12F87">
        <w:rPr>
          <w:b/>
          <w:bCs/>
        </w:rPr>
        <w:t xml:space="preserve"> </w:t>
      </w:r>
      <w:r w:rsidR="00C12F87" w:rsidRPr="00C12F87">
        <w:rPr>
          <w:color w:val="A6A6A6" w:themeColor="background1" w:themeShade="A6"/>
        </w:rPr>
        <w:t>(Subheadings can be made within the framework of established rules in the relevant scientific field. Example: Purpose, Material and Method, Findings, Conclusion)</w:t>
      </w:r>
    </w:p>
    <w:p w14:paraId="541AAFC1" w14:textId="77777777" w:rsidR="00A7357F" w:rsidRPr="00270F81" w:rsidRDefault="00A7357F" w:rsidP="00A7357F">
      <w:pPr>
        <w:spacing w:before="120" w:after="120" w:line="360" w:lineRule="auto"/>
      </w:pPr>
    </w:p>
    <w:p w14:paraId="066B5013" w14:textId="252F6473" w:rsidR="009C6187" w:rsidRPr="009C6187" w:rsidRDefault="009C6187" w:rsidP="009C6187">
      <w:pPr>
        <w:spacing w:before="120" w:after="120" w:line="288" w:lineRule="auto"/>
        <w:jc w:val="both"/>
        <w:rPr>
          <w:rFonts w:eastAsia="MS Mincho"/>
          <w:bCs/>
          <w:lang w:val="fr-FR"/>
        </w:rPr>
      </w:pPr>
      <w:r w:rsidRPr="001D1082">
        <w:rPr>
          <w:rFonts w:eastAsia="MS Mincho"/>
          <w:b/>
          <w:lang w:val="fr-FR"/>
        </w:rPr>
        <w:t xml:space="preserve">Title of Thesis: </w:t>
      </w:r>
      <w:r>
        <w:rPr>
          <w:rFonts w:eastAsia="MS Mincho"/>
          <w:bCs/>
          <w:lang w:val="fr-FR"/>
        </w:rPr>
        <w:t>………………………………………………………</w:t>
      </w:r>
      <w:r w:rsidR="00F83993">
        <w:rPr>
          <w:rFonts w:eastAsia="MS Mincho"/>
          <w:bCs/>
          <w:lang w:val="fr-FR"/>
        </w:rPr>
        <w:t>.</w:t>
      </w:r>
      <w:r>
        <w:rPr>
          <w:rFonts w:eastAsia="MS Mincho"/>
          <w:bCs/>
          <w:lang w:val="fr-FR"/>
        </w:rPr>
        <w:t>……………….</w:t>
      </w:r>
    </w:p>
    <w:p w14:paraId="5DEB8DEA" w14:textId="5DD08FF4" w:rsidR="009C6187" w:rsidRPr="009C6187" w:rsidRDefault="009C6187" w:rsidP="009C6187">
      <w:pPr>
        <w:spacing w:before="120" w:after="120" w:line="288" w:lineRule="auto"/>
        <w:jc w:val="both"/>
        <w:rPr>
          <w:rFonts w:eastAsia="MS Mincho"/>
          <w:bCs/>
          <w:lang w:val="fr-FR"/>
        </w:rPr>
      </w:pPr>
      <w:r w:rsidRPr="001D1082">
        <w:rPr>
          <w:rFonts w:eastAsia="MS Mincho"/>
          <w:b/>
          <w:lang w:val="fr-FR"/>
        </w:rPr>
        <w:t xml:space="preserve">Student Name, Surname: </w:t>
      </w:r>
      <w:r>
        <w:rPr>
          <w:rFonts w:eastAsia="MS Mincho"/>
          <w:bCs/>
          <w:lang w:val="fr-FR"/>
        </w:rPr>
        <w:t>……………………...…………….………</w:t>
      </w:r>
      <w:r w:rsidR="00F83993">
        <w:rPr>
          <w:rFonts w:eastAsia="MS Mincho"/>
          <w:bCs/>
          <w:lang w:val="fr-FR"/>
        </w:rPr>
        <w:t>.</w:t>
      </w:r>
      <w:r>
        <w:rPr>
          <w:rFonts w:eastAsia="MS Mincho"/>
          <w:bCs/>
          <w:lang w:val="fr-FR"/>
        </w:rPr>
        <w:t>……………...</w:t>
      </w:r>
    </w:p>
    <w:p w14:paraId="30B03FDF" w14:textId="262D5D54" w:rsidR="009C6187" w:rsidRPr="009C6187" w:rsidRDefault="009C6187" w:rsidP="009C6187">
      <w:pPr>
        <w:spacing w:before="120" w:after="120" w:line="288" w:lineRule="auto"/>
        <w:jc w:val="both"/>
        <w:rPr>
          <w:rFonts w:eastAsia="MS Mincho"/>
          <w:bCs/>
          <w:lang w:val="fr-FR"/>
        </w:rPr>
      </w:pPr>
      <w:r w:rsidRPr="001D1082">
        <w:rPr>
          <w:rFonts w:eastAsia="MS Mincho"/>
          <w:b/>
          <w:lang w:val="fr-FR"/>
        </w:rPr>
        <w:t xml:space="preserve">Supervisor </w:t>
      </w:r>
      <w:r>
        <w:rPr>
          <w:rFonts w:eastAsia="MS Mincho"/>
          <w:b/>
          <w:lang w:val="fr-FR"/>
        </w:rPr>
        <w:t>Title</w:t>
      </w:r>
      <w:r w:rsidR="008328EC">
        <w:rPr>
          <w:rFonts w:eastAsia="MS Mincho"/>
          <w:b/>
          <w:lang w:val="fr-FR"/>
        </w:rPr>
        <w:t>,</w:t>
      </w:r>
      <w:r>
        <w:rPr>
          <w:rFonts w:eastAsia="MS Mincho"/>
          <w:b/>
          <w:lang w:val="fr-FR"/>
        </w:rPr>
        <w:t xml:space="preserve"> </w:t>
      </w:r>
      <w:r w:rsidRPr="001D1082">
        <w:rPr>
          <w:rFonts w:eastAsia="MS Mincho"/>
          <w:b/>
          <w:lang w:val="fr-FR"/>
        </w:rPr>
        <w:t>Name</w:t>
      </w:r>
      <w:r w:rsidR="008328EC">
        <w:rPr>
          <w:rFonts w:eastAsia="MS Mincho"/>
          <w:b/>
          <w:lang w:val="fr-FR"/>
        </w:rPr>
        <w:t xml:space="preserve">, </w:t>
      </w:r>
      <w:r w:rsidR="008328EC" w:rsidRPr="001D1082">
        <w:rPr>
          <w:rFonts w:eastAsia="MS Mincho"/>
          <w:b/>
          <w:lang w:val="fr-FR"/>
        </w:rPr>
        <w:t>Surname</w:t>
      </w:r>
      <w:r w:rsidRPr="001D1082">
        <w:rPr>
          <w:rFonts w:eastAsia="MS Mincho"/>
          <w:b/>
          <w:lang w:val="fr-FR"/>
        </w:rPr>
        <w:t xml:space="preserve">: </w:t>
      </w:r>
      <w:r>
        <w:rPr>
          <w:rFonts w:eastAsia="MS Mincho"/>
          <w:bCs/>
          <w:lang w:val="fr-FR"/>
        </w:rPr>
        <w:t>……...……………………….</w:t>
      </w:r>
      <w:r w:rsidR="00F83993">
        <w:rPr>
          <w:rFonts w:eastAsia="MS Mincho"/>
          <w:bCs/>
          <w:lang w:val="fr-FR"/>
        </w:rPr>
        <w:t>.</w:t>
      </w:r>
      <w:r>
        <w:rPr>
          <w:rFonts w:eastAsia="MS Mincho"/>
          <w:bCs/>
          <w:lang w:val="fr-FR"/>
        </w:rPr>
        <w:t>……</w:t>
      </w:r>
      <w:r w:rsidR="00F83993">
        <w:rPr>
          <w:rFonts w:eastAsia="MS Mincho"/>
          <w:bCs/>
          <w:lang w:val="fr-FR"/>
        </w:rPr>
        <w:t>.</w:t>
      </w:r>
      <w:r>
        <w:rPr>
          <w:rFonts w:eastAsia="MS Mincho"/>
          <w:bCs/>
          <w:lang w:val="fr-FR"/>
        </w:rPr>
        <w:t>…………...</w:t>
      </w:r>
    </w:p>
    <w:p w14:paraId="748F1D22" w14:textId="35623948" w:rsidR="009C6187" w:rsidRPr="001D1082" w:rsidRDefault="009C6187" w:rsidP="009C6187">
      <w:pPr>
        <w:spacing w:before="120" w:after="120" w:line="288" w:lineRule="auto"/>
        <w:jc w:val="both"/>
        <w:rPr>
          <w:rFonts w:eastAsia="MS Mincho"/>
          <w:b/>
          <w:lang w:val="fr-FR"/>
        </w:rPr>
      </w:pPr>
      <w:r w:rsidRPr="001D1082">
        <w:rPr>
          <w:rFonts w:eastAsia="MS Mincho"/>
          <w:b/>
          <w:lang w:val="fr-FR"/>
        </w:rPr>
        <w:t xml:space="preserve">Program: </w:t>
      </w:r>
      <w:r>
        <w:rPr>
          <w:rFonts w:eastAsia="MS Mincho"/>
          <w:bCs/>
          <w:lang w:val="fr-FR"/>
        </w:rPr>
        <w:t>………</w:t>
      </w:r>
      <w:r w:rsidR="008328EC">
        <w:rPr>
          <w:rFonts w:eastAsia="MS Mincho"/>
          <w:bCs/>
          <w:lang w:val="fr-FR"/>
        </w:rPr>
        <w:t>……..</w:t>
      </w:r>
      <w:r>
        <w:rPr>
          <w:rFonts w:eastAsia="MS Mincho"/>
          <w:bCs/>
          <w:lang w:val="fr-FR"/>
        </w:rPr>
        <w:t>………………………</w:t>
      </w:r>
      <w:r w:rsidR="00F83993">
        <w:rPr>
          <w:rFonts w:eastAsia="MS Mincho"/>
          <w:bCs/>
          <w:lang w:val="fr-FR"/>
        </w:rPr>
        <w:t>.</w:t>
      </w:r>
      <w:r>
        <w:rPr>
          <w:rFonts w:eastAsia="MS Mincho"/>
          <w:bCs/>
          <w:lang w:val="fr-FR"/>
        </w:rPr>
        <w:t>………….……………</w:t>
      </w:r>
      <w:r w:rsidR="00F83993">
        <w:rPr>
          <w:rFonts w:eastAsia="MS Mincho"/>
          <w:bCs/>
          <w:lang w:val="fr-FR"/>
        </w:rPr>
        <w:t>.</w:t>
      </w:r>
      <w:r>
        <w:rPr>
          <w:rFonts w:eastAsia="MS Mincho"/>
          <w:bCs/>
          <w:lang w:val="fr-FR"/>
        </w:rPr>
        <w:t>……………..</w:t>
      </w:r>
    </w:p>
    <w:p w14:paraId="041C91F1" w14:textId="77777777" w:rsidR="005E7593" w:rsidRPr="009C6187" w:rsidRDefault="005E7593" w:rsidP="00A7357F">
      <w:pPr>
        <w:spacing w:before="120" w:after="120" w:line="360" w:lineRule="auto"/>
      </w:pPr>
    </w:p>
    <w:p w14:paraId="22B17FD0" w14:textId="71E5645D" w:rsidR="00270F81" w:rsidRDefault="00270F81" w:rsidP="00A7357F">
      <w:pPr>
        <w:spacing w:before="120" w:after="120" w:line="360" w:lineRule="auto"/>
        <w:jc w:val="both"/>
        <w:rPr>
          <w:sz w:val="20"/>
          <w:szCs w:val="20"/>
        </w:rPr>
      </w:pPr>
      <w:r w:rsidRPr="00270F81">
        <w:t>This study has analyzed the empirical long-term relationships between crude oil prices and several key macroeconomic variables, such as Real GDP, Real Exchange Rate and Price Index. By using yearly data for the period from 1970 to 2008, the structural VAR model was applied to examine the impacts of an oil price shock on economic activities (fiscal, output and financial)</w:t>
      </w:r>
      <w:r>
        <w:t xml:space="preserve"> of both the OECD countries (Japan, Canada, Mexico, </w:t>
      </w:r>
      <w:r w:rsidR="005E7593">
        <w:t>Türkel</w:t>
      </w:r>
      <w:r>
        <w:t>), which are either oil importer or oil exporter, and the oil exporter countries from the Middle East (Saudi Arabia, Iran, Kuwait and the United Arab Emirates). This study has showed that the effects of oil price shocks had occurred on the fiscal and financial structures of Saudi Arabia, Kuwait, Turkey and Mexico; on the fiscal and output structures in Iran; on the output structure in the United Arab Emirates and on the fiscal structure in Japan. Yet, oil price shocks had no significant effect on the Canadian economy. The results of the study illustrate that changing oil prices affect the economies of both the developing countries and the oil exporter countries, while no comparable effect on the economy of a developed country like Canada.</w:t>
      </w:r>
    </w:p>
    <w:p w14:paraId="0E810962" w14:textId="77777777" w:rsidR="00270F81" w:rsidRDefault="00270F81" w:rsidP="00A7357F">
      <w:pPr>
        <w:spacing w:before="120" w:after="120" w:line="360" w:lineRule="auto"/>
        <w:rPr>
          <w:sz w:val="20"/>
          <w:szCs w:val="20"/>
        </w:rPr>
      </w:pPr>
    </w:p>
    <w:p w14:paraId="35E68E44" w14:textId="67EA5A6E" w:rsidR="005E7593" w:rsidRPr="00F83993" w:rsidRDefault="00270F81" w:rsidP="00F83993">
      <w:pPr>
        <w:spacing w:before="120" w:after="120" w:line="360" w:lineRule="auto"/>
        <w:jc w:val="both"/>
      </w:pPr>
      <w:r>
        <w:t>Keywords: Crude oil price, macroeconomic variables, Middle East economics,</w:t>
      </w:r>
      <w:r w:rsidRPr="00071D73">
        <w:t xml:space="preserve"> </w:t>
      </w:r>
      <w:r>
        <w:t>structural VAR model</w:t>
      </w:r>
    </w:p>
    <w:p w14:paraId="14D7E7A0" w14:textId="77777777" w:rsidR="00F83993" w:rsidRDefault="00F83993">
      <w:pPr>
        <w:suppressAutoHyphens w:val="0"/>
        <w:spacing w:after="160" w:line="278" w:lineRule="auto"/>
        <w:rPr>
          <w:b/>
          <w:bCs/>
          <w:color w:val="A6A6A6" w:themeColor="background1" w:themeShade="A6"/>
        </w:rPr>
      </w:pPr>
      <w:r>
        <w:rPr>
          <w:b/>
          <w:bCs/>
          <w:color w:val="A6A6A6" w:themeColor="background1" w:themeShade="A6"/>
        </w:rPr>
        <w:br w:type="page"/>
      </w:r>
    </w:p>
    <w:p w14:paraId="378B482A" w14:textId="249C222D" w:rsidR="00722AAF" w:rsidRPr="00A2471F" w:rsidRDefault="00A2471F" w:rsidP="00A7357F">
      <w:pPr>
        <w:spacing w:before="120" w:after="120"/>
        <w:ind w:right="-7"/>
        <w:rPr>
          <w:b/>
          <w:bCs/>
          <w:color w:val="A6A6A6" w:themeColor="background1" w:themeShade="A6"/>
        </w:rPr>
      </w:pPr>
      <w:r w:rsidRPr="00A2471F">
        <w:rPr>
          <w:b/>
          <w:bCs/>
          <w:color w:val="A6A6A6" w:themeColor="background1" w:themeShade="A6"/>
        </w:rPr>
        <w:lastRenderedPageBreak/>
        <w:t>ÖRNEKTİR</w:t>
      </w:r>
    </w:p>
    <w:p w14:paraId="432CA063" w14:textId="77777777" w:rsidR="00396B62" w:rsidRDefault="00396B62" w:rsidP="00A7357F">
      <w:pPr>
        <w:spacing w:before="120" w:after="120"/>
        <w:ind w:right="-7"/>
        <w:rPr>
          <w:b/>
          <w:bCs/>
        </w:rPr>
      </w:pPr>
    </w:p>
    <w:p w14:paraId="400B537E" w14:textId="1996A45F" w:rsidR="00140179" w:rsidRPr="00841CBB" w:rsidRDefault="00140179" w:rsidP="00A7357F">
      <w:pPr>
        <w:spacing w:before="120" w:after="120"/>
        <w:ind w:right="-7"/>
        <w:rPr>
          <w:b/>
          <w:bCs/>
        </w:rPr>
      </w:pPr>
      <w:r w:rsidRPr="00841CBB">
        <w:rPr>
          <w:b/>
          <w:bCs/>
        </w:rPr>
        <w:t>İÇİNDEKİLER</w:t>
      </w:r>
      <w:r w:rsidR="00340D73">
        <w:rPr>
          <w:b/>
          <w:bCs/>
        </w:rPr>
        <w:t xml:space="preserve"> </w:t>
      </w:r>
      <w:r w:rsidR="00340D73" w:rsidRPr="00340D73">
        <w:rPr>
          <w:b/>
          <w:bCs/>
          <w:color w:val="A6A6A6" w:themeColor="background1" w:themeShade="A6"/>
        </w:rPr>
        <w:t xml:space="preserve">(İçindekiler sayfası bilgisayarda otomatik olarak </w:t>
      </w:r>
      <w:r w:rsidR="009626F1">
        <w:rPr>
          <w:b/>
          <w:bCs/>
          <w:color w:val="A6A6A6" w:themeColor="background1" w:themeShade="A6"/>
        </w:rPr>
        <w:t>düzenlenecektir</w:t>
      </w:r>
      <w:r w:rsidR="00340D73" w:rsidRPr="00340D73">
        <w:rPr>
          <w:b/>
          <w:bCs/>
          <w:color w:val="A6A6A6" w:themeColor="background1" w:themeShade="A6"/>
        </w:rPr>
        <w:t>.)</w:t>
      </w:r>
    </w:p>
    <w:p w14:paraId="0D8EEE4E" w14:textId="77777777" w:rsidR="00140179" w:rsidRPr="00841CBB" w:rsidRDefault="00140179" w:rsidP="00841CBB">
      <w:pPr>
        <w:spacing w:before="120" w:after="120"/>
        <w:ind w:left="567" w:right="282"/>
        <w:jc w:val="both"/>
        <w:rPr>
          <w:b/>
          <w:bCs/>
        </w:rPr>
      </w:pPr>
    </w:p>
    <w:p w14:paraId="134BB971" w14:textId="002249F4" w:rsidR="00140179" w:rsidRPr="00841CBB" w:rsidRDefault="00140179" w:rsidP="00841CBB">
      <w:pPr>
        <w:spacing w:before="120" w:after="120"/>
        <w:ind w:right="-7"/>
        <w:jc w:val="both"/>
        <w:rPr>
          <w:b/>
          <w:bCs/>
        </w:rPr>
      </w:pPr>
      <w:r w:rsidRPr="00841CBB">
        <w:rPr>
          <w:b/>
          <w:bCs/>
        </w:rPr>
        <w:t xml:space="preserve">ÖNSÖZ </w:t>
      </w:r>
      <w:r w:rsidRPr="00841CBB">
        <w:t>….……………………………………...…………</w:t>
      </w:r>
      <w:r w:rsidR="00775855" w:rsidRPr="00841CBB">
        <w:t>…….</w:t>
      </w:r>
      <w:r w:rsidRPr="00841CBB">
        <w:t>………</w:t>
      </w:r>
      <w:r w:rsidR="00775855" w:rsidRPr="00841CBB">
        <w:t>……….</w:t>
      </w:r>
      <w:r w:rsidR="00775855" w:rsidRPr="00841CBB">
        <w:tab/>
        <w:t>1</w:t>
      </w:r>
    </w:p>
    <w:p w14:paraId="26AE83C0" w14:textId="089B7DE3" w:rsidR="00775855" w:rsidRPr="00841CBB" w:rsidRDefault="00140179" w:rsidP="00841CBB">
      <w:pPr>
        <w:spacing w:before="120" w:after="120"/>
        <w:ind w:right="-7"/>
        <w:jc w:val="both"/>
        <w:rPr>
          <w:b/>
          <w:bCs/>
        </w:rPr>
      </w:pPr>
      <w:r w:rsidRPr="00841CBB">
        <w:rPr>
          <w:b/>
          <w:bCs/>
        </w:rPr>
        <w:t xml:space="preserve">ÖZET </w:t>
      </w:r>
      <w:r w:rsidRPr="00841CBB">
        <w:t>……………...…………………………...………………….………</w:t>
      </w:r>
      <w:r w:rsidR="004901B3" w:rsidRPr="00841CBB">
        <w:t>.</w:t>
      </w:r>
      <w:r w:rsidRPr="00841CBB">
        <w:t>…</w:t>
      </w:r>
      <w:r w:rsidR="00775855" w:rsidRPr="00841CBB">
        <w:t>….</w:t>
      </w:r>
      <w:r w:rsidR="00775855" w:rsidRPr="00841CBB">
        <w:tab/>
        <w:t>2</w:t>
      </w:r>
    </w:p>
    <w:p w14:paraId="6F1CD1AC" w14:textId="7232E78A" w:rsidR="00140179" w:rsidRPr="00841CBB" w:rsidRDefault="00140179" w:rsidP="00841CBB">
      <w:pPr>
        <w:spacing w:before="120" w:after="120"/>
        <w:ind w:right="-7"/>
        <w:jc w:val="both"/>
        <w:rPr>
          <w:b/>
          <w:bCs/>
        </w:rPr>
      </w:pPr>
      <w:r w:rsidRPr="00841CBB">
        <w:rPr>
          <w:b/>
          <w:bCs/>
        </w:rPr>
        <w:t xml:space="preserve">ABSTRACT </w:t>
      </w:r>
      <w:r w:rsidRPr="00841CBB">
        <w:t>………………………………………………………</w:t>
      </w:r>
      <w:r w:rsidR="00775855" w:rsidRPr="00841CBB">
        <w:t>………</w:t>
      </w:r>
      <w:r w:rsidR="004901B3" w:rsidRPr="00841CBB">
        <w:t>.</w:t>
      </w:r>
      <w:r w:rsidR="00775855" w:rsidRPr="00841CBB">
        <w:t>…….</w:t>
      </w:r>
      <w:r w:rsidR="00775855" w:rsidRPr="00841CBB">
        <w:tab/>
        <w:t>3</w:t>
      </w:r>
    </w:p>
    <w:p w14:paraId="284CC9A0" w14:textId="6875BB2F" w:rsidR="00140179" w:rsidRPr="00841CBB" w:rsidRDefault="00140179" w:rsidP="00841CBB">
      <w:pPr>
        <w:spacing w:before="120" w:after="120"/>
        <w:ind w:right="-7"/>
        <w:jc w:val="both"/>
        <w:rPr>
          <w:b/>
          <w:bCs/>
        </w:rPr>
      </w:pPr>
      <w:r w:rsidRPr="00841CBB">
        <w:rPr>
          <w:b/>
          <w:bCs/>
        </w:rPr>
        <w:t xml:space="preserve">TABLOLAR LİSTESİ </w:t>
      </w:r>
      <w:r w:rsidRPr="00841CBB">
        <w:t>……………………….……………………</w:t>
      </w:r>
      <w:r w:rsidR="00775855" w:rsidRPr="00841CBB">
        <w:t>………</w:t>
      </w:r>
      <w:r w:rsidR="004901B3" w:rsidRPr="00841CBB">
        <w:t>.</w:t>
      </w:r>
      <w:r w:rsidR="00775855" w:rsidRPr="00841CBB">
        <w:t>…...</w:t>
      </w:r>
      <w:r w:rsidR="00775855" w:rsidRPr="00841CBB">
        <w:tab/>
      </w:r>
      <w:r w:rsidR="004901B3" w:rsidRPr="00841CBB">
        <w:t>7</w:t>
      </w:r>
      <w:r w:rsidRPr="00841CBB">
        <w:rPr>
          <w:b/>
          <w:bCs/>
        </w:rPr>
        <w:t xml:space="preserve"> </w:t>
      </w:r>
    </w:p>
    <w:p w14:paraId="24DFCD81" w14:textId="0160845B" w:rsidR="00140179" w:rsidRPr="00841CBB" w:rsidRDefault="00140179" w:rsidP="00841CBB">
      <w:pPr>
        <w:spacing w:before="120" w:after="120"/>
        <w:ind w:right="-7"/>
        <w:jc w:val="both"/>
        <w:rPr>
          <w:b/>
          <w:bCs/>
        </w:rPr>
      </w:pPr>
      <w:r w:rsidRPr="00841CBB">
        <w:rPr>
          <w:b/>
          <w:bCs/>
        </w:rPr>
        <w:t xml:space="preserve">ŞEKİLLER LİSTESİ </w:t>
      </w:r>
      <w:r w:rsidRPr="00841CBB">
        <w:t>…………………………………………</w:t>
      </w:r>
      <w:r w:rsidR="004901B3" w:rsidRPr="00841CBB">
        <w:t>………………..</w:t>
      </w:r>
      <w:r w:rsidR="004901B3" w:rsidRPr="00841CBB">
        <w:tab/>
        <w:t>8</w:t>
      </w:r>
    </w:p>
    <w:p w14:paraId="00E26B0F" w14:textId="1D4784C3" w:rsidR="00711FDA" w:rsidRPr="00841CBB" w:rsidRDefault="00140179" w:rsidP="00841CBB">
      <w:pPr>
        <w:spacing w:before="120" w:after="120"/>
        <w:ind w:right="-7"/>
        <w:jc w:val="both"/>
        <w:rPr>
          <w:b/>
          <w:bCs/>
        </w:rPr>
      </w:pPr>
      <w:r w:rsidRPr="00841CBB">
        <w:rPr>
          <w:b/>
          <w:bCs/>
        </w:rPr>
        <w:t xml:space="preserve">KISALTMALAR </w:t>
      </w:r>
      <w:r w:rsidR="00184361" w:rsidRPr="00841CBB">
        <w:rPr>
          <w:b/>
          <w:bCs/>
        </w:rPr>
        <w:t>VE SİMGELER</w:t>
      </w:r>
      <w:r w:rsidR="00184361" w:rsidRPr="00841CBB">
        <w:t xml:space="preserve"> </w:t>
      </w:r>
      <w:r w:rsidRPr="00841CBB">
        <w:t>…………………..………</w:t>
      </w:r>
      <w:r w:rsidR="00184361" w:rsidRPr="00841CBB">
        <w:t>..</w:t>
      </w:r>
      <w:r w:rsidRPr="00841CBB">
        <w:t>………</w:t>
      </w:r>
      <w:r w:rsidR="00775855" w:rsidRPr="00841CBB">
        <w:t>…</w:t>
      </w:r>
      <w:r w:rsidR="004901B3" w:rsidRPr="00841CBB">
        <w:t>…..</w:t>
      </w:r>
      <w:r w:rsidR="004901B3" w:rsidRPr="00841CBB">
        <w:tab/>
        <w:t>9</w:t>
      </w:r>
    </w:p>
    <w:p w14:paraId="57F7F889" w14:textId="5991322C" w:rsidR="00140179" w:rsidRPr="00841CBB" w:rsidRDefault="00140179" w:rsidP="00841CBB">
      <w:pPr>
        <w:spacing w:before="120" w:after="120"/>
        <w:ind w:right="-7"/>
        <w:jc w:val="both"/>
      </w:pPr>
      <w:r w:rsidRPr="00841CBB">
        <w:rPr>
          <w:b/>
          <w:bCs/>
        </w:rPr>
        <w:t xml:space="preserve">GİRİŞ </w:t>
      </w:r>
      <w:r w:rsidRPr="00841CBB">
        <w:t>………………………………………...…………………</w:t>
      </w:r>
      <w:r w:rsidR="004901B3" w:rsidRPr="00841CBB">
        <w:t>.……………….</w:t>
      </w:r>
      <w:r w:rsidR="004901B3" w:rsidRPr="00841CBB">
        <w:tab/>
        <w:t>10</w:t>
      </w:r>
    </w:p>
    <w:p w14:paraId="576C017A" w14:textId="77777777" w:rsidR="00711FDA" w:rsidRPr="00841CBB" w:rsidRDefault="00711FDA" w:rsidP="00841CBB">
      <w:pPr>
        <w:spacing w:before="120" w:after="120"/>
        <w:ind w:right="-7"/>
        <w:jc w:val="both"/>
      </w:pPr>
    </w:p>
    <w:p w14:paraId="3532DB72" w14:textId="1E75382C" w:rsidR="00711FDA" w:rsidRPr="00841CBB" w:rsidRDefault="00711FDA" w:rsidP="00841CBB">
      <w:pPr>
        <w:spacing w:before="120" w:after="120"/>
        <w:ind w:right="-7"/>
        <w:jc w:val="both"/>
      </w:pPr>
      <w:r w:rsidRPr="00841CBB">
        <w:rPr>
          <w:b/>
          <w:bCs/>
        </w:rPr>
        <w:t>1. BİRİNCİ DERECE BAŞLIK</w:t>
      </w:r>
      <w:r w:rsidRPr="00841CBB">
        <w:t xml:space="preserve"> </w:t>
      </w:r>
      <w:r w:rsidRPr="00841CBB">
        <w:rPr>
          <w:b/>
          <w:bCs/>
        </w:rPr>
        <w:t>(BÖLÜM BAŞLIĞI)</w:t>
      </w:r>
      <w:r w:rsidRPr="00841CBB">
        <w:t xml:space="preserve"> ……….…………...…..</w:t>
      </w:r>
      <w:r w:rsidRPr="00841CBB">
        <w:tab/>
        <w:t>15</w:t>
      </w:r>
    </w:p>
    <w:p w14:paraId="5EEE2CDE" w14:textId="28259F9B" w:rsidR="00711FDA" w:rsidRPr="00841CBB" w:rsidRDefault="00711FDA" w:rsidP="00841CBB">
      <w:pPr>
        <w:spacing w:before="120" w:after="120"/>
        <w:ind w:right="-7"/>
        <w:jc w:val="both"/>
      </w:pPr>
      <w:r w:rsidRPr="00841CBB">
        <w:rPr>
          <w:b/>
          <w:bCs/>
        </w:rPr>
        <w:t>1.1. İKİNCİ DERECE BAŞLIK (ALT BÖLÜM BAŞLIĞI)</w:t>
      </w:r>
      <w:r w:rsidRPr="00841CBB">
        <w:t xml:space="preserve"> …………………</w:t>
      </w:r>
      <w:r w:rsidRPr="00841CBB">
        <w:tab/>
        <w:t>15</w:t>
      </w:r>
    </w:p>
    <w:p w14:paraId="304E3F06" w14:textId="62C3B409" w:rsidR="00711FDA" w:rsidRPr="00841CBB" w:rsidRDefault="00711FDA" w:rsidP="00841CBB">
      <w:pPr>
        <w:spacing w:before="120" w:after="120"/>
        <w:ind w:right="-7"/>
        <w:jc w:val="both"/>
      </w:pPr>
      <w:r w:rsidRPr="00841CBB">
        <w:t>1.1.1. Üçüncü Derece Başlık ………………………………………………</w:t>
      </w:r>
      <w:r w:rsidR="005B38E5" w:rsidRPr="00841CBB">
        <w:t>..</w:t>
      </w:r>
      <w:r w:rsidRPr="00841CBB">
        <w:t>……</w:t>
      </w:r>
      <w:r w:rsidRPr="00841CBB">
        <w:tab/>
        <w:t>16</w:t>
      </w:r>
    </w:p>
    <w:p w14:paraId="191F1B5B" w14:textId="6BAF8689" w:rsidR="00711FDA" w:rsidRPr="00841CBB" w:rsidRDefault="00711FDA" w:rsidP="00841CBB">
      <w:pPr>
        <w:spacing w:before="120" w:after="120"/>
        <w:ind w:right="-7"/>
        <w:jc w:val="both"/>
      </w:pPr>
      <w:r w:rsidRPr="00841CBB">
        <w:t>1.1.1.1. Dördüncü Derece Başlık …………………………………………</w:t>
      </w:r>
      <w:r w:rsidR="005B38E5" w:rsidRPr="00841CBB">
        <w:t>…</w:t>
      </w:r>
      <w:r w:rsidRPr="00841CBB">
        <w:t>……</w:t>
      </w:r>
      <w:r w:rsidRPr="00841CBB">
        <w:tab/>
        <w:t>21</w:t>
      </w:r>
    </w:p>
    <w:p w14:paraId="79021C66" w14:textId="0156408F" w:rsidR="00711FDA" w:rsidRPr="00841CBB" w:rsidRDefault="00711FDA" w:rsidP="00841CBB">
      <w:pPr>
        <w:spacing w:before="120" w:after="120"/>
        <w:ind w:right="-7"/>
        <w:jc w:val="both"/>
      </w:pPr>
      <w:r w:rsidRPr="00841CBB">
        <w:t>1.1.1.2. Dördüncü Derece Başlık …………………………………………</w:t>
      </w:r>
      <w:r w:rsidR="005B38E5" w:rsidRPr="00841CBB">
        <w:t>…</w:t>
      </w:r>
      <w:r w:rsidRPr="00841CBB">
        <w:t>……</w:t>
      </w:r>
      <w:r w:rsidRPr="00841CBB">
        <w:tab/>
        <w:t>24</w:t>
      </w:r>
    </w:p>
    <w:p w14:paraId="3611193F" w14:textId="53A75A71" w:rsidR="000143F6" w:rsidRPr="00841CBB" w:rsidRDefault="000143F6" w:rsidP="00841CBB">
      <w:pPr>
        <w:spacing w:before="120" w:after="120"/>
        <w:ind w:right="-7"/>
        <w:jc w:val="both"/>
      </w:pPr>
      <w:r w:rsidRPr="00841CBB">
        <w:t>1.1.2. Üçüncü Derece Başlık ……………………………………………</w:t>
      </w:r>
      <w:r w:rsidR="005B38E5" w:rsidRPr="00841CBB">
        <w:t>..</w:t>
      </w:r>
      <w:r w:rsidRPr="00841CBB">
        <w:t>………</w:t>
      </w:r>
      <w:r w:rsidRPr="00841CBB">
        <w:tab/>
        <w:t>30</w:t>
      </w:r>
    </w:p>
    <w:p w14:paraId="70978538" w14:textId="1D554B37" w:rsidR="000143F6" w:rsidRPr="00841CBB" w:rsidRDefault="000143F6" w:rsidP="00841CBB">
      <w:pPr>
        <w:spacing w:before="120" w:after="120"/>
        <w:ind w:right="-7"/>
        <w:jc w:val="both"/>
      </w:pPr>
      <w:r w:rsidRPr="00841CBB">
        <w:t>1.1.</w:t>
      </w:r>
      <w:r w:rsidR="000A7901" w:rsidRPr="00841CBB">
        <w:t>2</w:t>
      </w:r>
      <w:r w:rsidRPr="00841CBB">
        <w:t>.1. Dördüncü Derece Başlık …………………………………………</w:t>
      </w:r>
      <w:r w:rsidR="005B38E5" w:rsidRPr="00841CBB">
        <w:t>…</w:t>
      </w:r>
      <w:r w:rsidRPr="00841CBB">
        <w:t>……</w:t>
      </w:r>
      <w:r w:rsidRPr="00841CBB">
        <w:tab/>
      </w:r>
      <w:r w:rsidR="000A7901" w:rsidRPr="00841CBB">
        <w:t>31</w:t>
      </w:r>
    </w:p>
    <w:p w14:paraId="7FDEA210" w14:textId="2E5DEF55" w:rsidR="000143F6" w:rsidRPr="00841CBB" w:rsidRDefault="000143F6" w:rsidP="00841CBB">
      <w:pPr>
        <w:spacing w:before="120" w:after="120"/>
        <w:ind w:right="-7"/>
        <w:jc w:val="both"/>
      </w:pPr>
      <w:r w:rsidRPr="00841CBB">
        <w:t>1.1.</w:t>
      </w:r>
      <w:r w:rsidR="000A7901" w:rsidRPr="00841CBB">
        <w:t>2</w:t>
      </w:r>
      <w:r w:rsidRPr="00841CBB">
        <w:t>.2. Dördüncü Derece Başlık …………………………………………</w:t>
      </w:r>
      <w:r w:rsidR="005B38E5" w:rsidRPr="00841CBB">
        <w:t>…</w:t>
      </w:r>
      <w:r w:rsidRPr="00841CBB">
        <w:t>……</w:t>
      </w:r>
      <w:r w:rsidRPr="00841CBB">
        <w:tab/>
      </w:r>
      <w:r w:rsidR="000A7901" w:rsidRPr="00841CBB">
        <w:t>36</w:t>
      </w:r>
    </w:p>
    <w:p w14:paraId="245DD95F" w14:textId="63FB3CFC" w:rsidR="000A7901" w:rsidRPr="00841CBB" w:rsidRDefault="000A7901" w:rsidP="00841CBB">
      <w:pPr>
        <w:spacing w:before="120" w:after="120"/>
        <w:ind w:right="-7"/>
        <w:jc w:val="both"/>
      </w:pPr>
      <w:r w:rsidRPr="00841CBB">
        <w:rPr>
          <w:b/>
          <w:bCs/>
        </w:rPr>
        <w:t>1.2. İKİNCİ DERECE BAŞLIK (ALT BÖLÜM BAŞLIĞI)</w:t>
      </w:r>
      <w:r w:rsidRPr="00841CBB">
        <w:t xml:space="preserve"> …………………</w:t>
      </w:r>
      <w:r w:rsidRPr="00841CBB">
        <w:tab/>
        <w:t>40</w:t>
      </w:r>
    </w:p>
    <w:p w14:paraId="2C3642D8" w14:textId="03A3CA28" w:rsidR="000A7901" w:rsidRPr="00841CBB" w:rsidRDefault="000A7901" w:rsidP="00841CBB">
      <w:pPr>
        <w:spacing w:before="120" w:after="120"/>
        <w:ind w:right="-7"/>
        <w:jc w:val="both"/>
      </w:pPr>
      <w:r w:rsidRPr="00841CBB">
        <w:t>1.2.1. Üçüncü Derece Başlık ……………………………………………</w:t>
      </w:r>
      <w:r w:rsidR="005B38E5" w:rsidRPr="00841CBB">
        <w:t>..</w:t>
      </w:r>
      <w:r w:rsidRPr="00841CBB">
        <w:t>………</w:t>
      </w:r>
      <w:r w:rsidRPr="00841CBB">
        <w:tab/>
        <w:t>41</w:t>
      </w:r>
    </w:p>
    <w:p w14:paraId="38AF34C8" w14:textId="12F0A524" w:rsidR="000A7901" w:rsidRPr="00841CBB" w:rsidRDefault="000A7901" w:rsidP="00841CBB">
      <w:pPr>
        <w:spacing w:before="120" w:after="120"/>
        <w:ind w:right="-7"/>
        <w:jc w:val="both"/>
      </w:pPr>
      <w:r w:rsidRPr="00841CBB">
        <w:t>1.2.1.1. Dördüncü Derece Başlık ………………………………………</w:t>
      </w:r>
      <w:r w:rsidR="005B38E5" w:rsidRPr="00841CBB">
        <w:t>…</w:t>
      </w:r>
      <w:r w:rsidRPr="00841CBB">
        <w:t>………</w:t>
      </w:r>
      <w:r w:rsidRPr="00841CBB">
        <w:tab/>
        <w:t>43</w:t>
      </w:r>
    </w:p>
    <w:p w14:paraId="3488AE1B" w14:textId="20CB89C3" w:rsidR="000A7901" w:rsidRPr="00841CBB" w:rsidRDefault="000A7901" w:rsidP="00841CBB">
      <w:pPr>
        <w:spacing w:before="120" w:after="120"/>
        <w:ind w:right="-7"/>
        <w:jc w:val="both"/>
      </w:pPr>
      <w:r w:rsidRPr="00841CBB">
        <w:t>1.2.1.2. Dördüncü Derece Başlık ………………………………………</w:t>
      </w:r>
      <w:r w:rsidR="005B38E5" w:rsidRPr="00841CBB">
        <w:t>…</w:t>
      </w:r>
      <w:r w:rsidRPr="00841CBB">
        <w:t>………</w:t>
      </w:r>
      <w:r w:rsidRPr="00841CBB">
        <w:tab/>
        <w:t>44</w:t>
      </w:r>
    </w:p>
    <w:p w14:paraId="68DA45D5" w14:textId="6367B560" w:rsidR="000A7901" w:rsidRPr="00841CBB" w:rsidRDefault="000A7901" w:rsidP="00841CBB">
      <w:pPr>
        <w:spacing w:before="120" w:after="120"/>
        <w:ind w:right="-7"/>
        <w:jc w:val="both"/>
      </w:pPr>
      <w:r w:rsidRPr="00841CBB">
        <w:t>1.2.2. Üçüncü Derece Başlık ……………………………………………</w:t>
      </w:r>
      <w:r w:rsidR="005B38E5" w:rsidRPr="00841CBB">
        <w:t>..</w:t>
      </w:r>
      <w:r w:rsidRPr="00841CBB">
        <w:t>………</w:t>
      </w:r>
      <w:r w:rsidRPr="00841CBB">
        <w:tab/>
        <w:t>46</w:t>
      </w:r>
    </w:p>
    <w:p w14:paraId="18B5ED73" w14:textId="7F3A9FF2" w:rsidR="000A7901" w:rsidRPr="00841CBB" w:rsidRDefault="000A7901" w:rsidP="00841CBB">
      <w:pPr>
        <w:spacing w:before="120" w:after="120"/>
        <w:ind w:right="-7"/>
        <w:jc w:val="both"/>
      </w:pPr>
      <w:r w:rsidRPr="00841CBB">
        <w:t>1.2.2.1. Dördüncü Derece Başlık …………………………………………</w:t>
      </w:r>
      <w:r w:rsidR="005B38E5" w:rsidRPr="00841CBB">
        <w:t>…</w:t>
      </w:r>
      <w:r w:rsidRPr="00841CBB">
        <w:t>……</w:t>
      </w:r>
      <w:r w:rsidRPr="00841CBB">
        <w:tab/>
        <w:t>50</w:t>
      </w:r>
    </w:p>
    <w:p w14:paraId="16630BED" w14:textId="15B6DD41" w:rsidR="000A7901" w:rsidRPr="00841CBB" w:rsidRDefault="000A7901" w:rsidP="00841CBB">
      <w:pPr>
        <w:spacing w:before="120" w:after="120"/>
        <w:ind w:right="-7"/>
        <w:jc w:val="both"/>
      </w:pPr>
      <w:r w:rsidRPr="00841CBB">
        <w:t>1.2.2.2. Dördüncü Derece Başlık …………………………………………</w:t>
      </w:r>
      <w:r w:rsidR="005B38E5" w:rsidRPr="00841CBB">
        <w:t>…</w:t>
      </w:r>
      <w:r w:rsidRPr="00841CBB">
        <w:t>……</w:t>
      </w:r>
      <w:r w:rsidRPr="00841CBB">
        <w:tab/>
        <w:t>55</w:t>
      </w:r>
    </w:p>
    <w:p w14:paraId="76042EE0" w14:textId="322EFA08" w:rsidR="000143F6" w:rsidRPr="00841CBB" w:rsidRDefault="005B38E5" w:rsidP="00841CBB">
      <w:pPr>
        <w:spacing w:before="120" w:after="120"/>
        <w:ind w:right="-7"/>
        <w:jc w:val="both"/>
      </w:pPr>
      <w:r w:rsidRPr="00841CBB">
        <w:t>1.2.2.2.1. Beşinci Derece Başlık ………………………………………………….</w:t>
      </w:r>
      <w:r w:rsidRPr="00841CBB">
        <w:tab/>
        <w:t>56</w:t>
      </w:r>
    </w:p>
    <w:p w14:paraId="767FEB23" w14:textId="03E80E07" w:rsidR="000143F6" w:rsidRPr="00841CBB" w:rsidRDefault="005B38E5" w:rsidP="00841CBB">
      <w:pPr>
        <w:spacing w:before="120" w:after="120"/>
        <w:ind w:right="-7"/>
        <w:jc w:val="both"/>
      </w:pPr>
      <w:r w:rsidRPr="00841CBB">
        <w:t>……….</w:t>
      </w:r>
    </w:p>
    <w:p w14:paraId="4D40C491" w14:textId="4C4954B6" w:rsidR="005B38E5" w:rsidRDefault="005B38E5" w:rsidP="00841CBB">
      <w:pPr>
        <w:spacing w:before="120" w:after="120"/>
        <w:ind w:right="-7"/>
        <w:jc w:val="both"/>
      </w:pPr>
      <w:r w:rsidRPr="00841CBB">
        <w:t>……….</w:t>
      </w:r>
    </w:p>
    <w:p w14:paraId="334F0079" w14:textId="77777777" w:rsidR="00FD268F" w:rsidRPr="00841CBB" w:rsidRDefault="00FD268F" w:rsidP="00841CBB">
      <w:pPr>
        <w:spacing w:before="120" w:after="120"/>
        <w:ind w:right="-7"/>
        <w:jc w:val="both"/>
      </w:pPr>
    </w:p>
    <w:p w14:paraId="251A9B77" w14:textId="4AE2A643" w:rsidR="005B38E5" w:rsidRPr="00841CBB" w:rsidRDefault="005B38E5" w:rsidP="00841CBB">
      <w:pPr>
        <w:spacing w:before="120" w:after="120"/>
        <w:ind w:right="-7"/>
        <w:jc w:val="both"/>
      </w:pPr>
      <w:r w:rsidRPr="00841CBB">
        <w:rPr>
          <w:b/>
          <w:bCs/>
        </w:rPr>
        <w:t>SONUÇ</w:t>
      </w:r>
      <w:r w:rsidRPr="00841CBB">
        <w:t xml:space="preserve"> …………………………………………………………………………………..</w:t>
      </w:r>
      <w:r w:rsidRPr="00841CBB">
        <w:tab/>
        <w:t>1</w:t>
      </w:r>
      <w:r w:rsidR="00841CBB">
        <w:t>4</w:t>
      </w:r>
      <w:r w:rsidRPr="00841CBB">
        <w:t>9</w:t>
      </w:r>
    </w:p>
    <w:p w14:paraId="3300411A" w14:textId="69CF3D3E" w:rsidR="005B38E5" w:rsidRPr="00841CBB" w:rsidRDefault="005B38E5" w:rsidP="00841CBB">
      <w:pPr>
        <w:spacing w:before="120" w:after="120"/>
        <w:ind w:right="-7"/>
        <w:jc w:val="both"/>
      </w:pPr>
      <w:r w:rsidRPr="00841CBB">
        <w:rPr>
          <w:b/>
          <w:bCs/>
        </w:rPr>
        <w:lastRenderedPageBreak/>
        <w:t>KAYNAKÇA</w:t>
      </w:r>
      <w:r w:rsidRPr="00841CBB">
        <w:t xml:space="preserve"> …………………………………………………………………….</w:t>
      </w:r>
      <w:r w:rsidRPr="00841CBB">
        <w:tab/>
        <w:t>1</w:t>
      </w:r>
      <w:r w:rsidR="00841CBB">
        <w:t>5</w:t>
      </w:r>
      <w:r w:rsidRPr="00841CBB">
        <w:t>6</w:t>
      </w:r>
    </w:p>
    <w:p w14:paraId="200BCFCC" w14:textId="10ACADFA" w:rsidR="005B38E5" w:rsidRPr="00841CBB" w:rsidRDefault="005B38E5" w:rsidP="00841CBB">
      <w:pPr>
        <w:spacing w:before="120" w:after="120"/>
        <w:ind w:right="-7"/>
        <w:jc w:val="both"/>
      </w:pPr>
      <w:r w:rsidRPr="00841CBB">
        <w:rPr>
          <w:b/>
          <w:bCs/>
        </w:rPr>
        <w:t>EKLER</w:t>
      </w:r>
      <w:r w:rsidRPr="00841CBB">
        <w:t xml:space="preserve"> …………...……………………………………………………………...</w:t>
      </w:r>
      <w:r w:rsidRPr="00841CBB">
        <w:tab/>
        <w:t>1</w:t>
      </w:r>
      <w:r w:rsidR="00841CBB">
        <w:t>6</w:t>
      </w:r>
      <w:r w:rsidRPr="00841CBB">
        <w:t>5</w:t>
      </w:r>
    </w:p>
    <w:p w14:paraId="08A16CFF" w14:textId="3758A4CF" w:rsidR="005B38E5" w:rsidRPr="00841CBB" w:rsidRDefault="005B38E5" w:rsidP="00841CBB">
      <w:pPr>
        <w:spacing w:before="120" w:after="120"/>
        <w:ind w:right="-7"/>
        <w:jc w:val="both"/>
      </w:pPr>
      <w:r w:rsidRPr="00841CBB">
        <w:rPr>
          <w:b/>
          <w:bCs/>
        </w:rPr>
        <w:t>ÖZGEÇMİŞ</w:t>
      </w:r>
      <w:r w:rsidRPr="00841CBB">
        <w:t xml:space="preserve"> …………………………………..…………………………………</w:t>
      </w:r>
      <w:r w:rsidRPr="00841CBB">
        <w:tab/>
        <w:t>1</w:t>
      </w:r>
      <w:r w:rsidR="00841CBB">
        <w:t>7</w:t>
      </w:r>
      <w:r w:rsidRPr="00841CBB">
        <w:t>9</w:t>
      </w:r>
    </w:p>
    <w:p w14:paraId="5943FC03" w14:textId="43CFB7A3" w:rsidR="00722AAF" w:rsidRDefault="00A2471F" w:rsidP="00E707C0">
      <w:pPr>
        <w:spacing w:before="120" w:after="120"/>
        <w:ind w:right="-7"/>
        <w:rPr>
          <w:b/>
          <w:bCs/>
          <w:color w:val="A6A6A6" w:themeColor="background1" w:themeShade="A6"/>
        </w:rPr>
      </w:pPr>
      <w:r w:rsidRPr="00A2471F">
        <w:rPr>
          <w:b/>
          <w:bCs/>
          <w:color w:val="A6A6A6" w:themeColor="background1" w:themeShade="A6"/>
        </w:rPr>
        <w:t>ÖRNEKTİR</w:t>
      </w:r>
    </w:p>
    <w:p w14:paraId="1E3BBC15" w14:textId="77777777" w:rsidR="00396B62" w:rsidRPr="00A2471F" w:rsidRDefault="00396B62" w:rsidP="00E707C0">
      <w:pPr>
        <w:spacing w:before="120" w:after="120"/>
        <w:ind w:right="-7"/>
        <w:rPr>
          <w:b/>
          <w:bCs/>
          <w:color w:val="A6A6A6" w:themeColor="background1" w:themeShade="A6"/>
        </w:rPr>
      </w:pPr>
    </w:p>
    <w:p w14:paraId="3CFEECBD" w14:textId="77777777" w:rsidR="00F83993" w:rsidRDefault="00F83993">
      <w:pPr>
        <w:suppressAutoHyphens w:val="0"/>
        <w:spacing w:after="160" w:line="278" w:lineRule="auto"/>
        <w:rPr>
          <w:b/>
          <w:bCs/>
        </w:rPr>
      </w:pPr>
      <w:r>
        <w:rPr>
          <w:b/>
          <w:bCs/>
        </w:rPr>
        <w:br w:type="page"/>
      </w:r>
    </w:p>
    <w:p w14:paraId="62C86D80" w14:textId="5EB76733" w:rsidR="0078762C" w:rsidRPr="00841CBB" w:rsidRDefault="0078762C" w:rsidP="00E707C0">
      <w:pPr>
        <w:spacing w:before="120" w:after="120"/>
        <w:ind w:right="-7"/>
      </w:pPr>
      <w:r>
        <w:rPr>
          <w:b/>
          <w:bCs/>
        </w:rPr>
        <w:lastRenderedPageBreak/>
        <w:t>ŞEKİLLER</w:t>
      </w:r>
      <w:r w:rsidRPr="00841CBB">
        <w:rPr>
          <w:b/>
          <w:bCs/>
        </w:rPr>
        <w:t xml:space="preserve"> LİSTESİ</w:t>
      </w:r>
      <w:r w:rsidR="00340D73">
        <w:rPr>
          <w:b/>
          <w:bCs/>
        </w:rPr>
        <w:t xml:space="preserve"> </w:t>
      </w:r>
      <w:r w:rsidR="00340D73" w:rsidRPr="00340D73">
        <w:rPr>
          <w:b/>
          <w:bCs/>
          <w:color w:val="A6A6A6" w:themeColor="background1" w:themeShade="A6"/>
        </w:rPr>
        <w:t>(</w:t>
      </w:r>
      <w:r w:rsidR="00340D73">
        <w:rPr>
          <w:b/>
          <w:bCs/>
          <w:color w:val="A6A6A6" w:themeColor="background1" w:themeShade="A6"/>
        </w:rPr>
        <w:t>Şekiller Listesi</w:t>
      </w:r>
      <w:r w:rsidR="00340D73" w:rsidRPr="00340D73">
        <w:rPr>
          <w:b/>
          <w:bCs/>
          <w:color w:val="A6A6A6" w:themeColor="background1" w:themeShade="A6"/>
        </w:rPr>
        <w:t xml:space="preserve"> bilgisayarda otomatik olarak </w:t>
      </w:r>
      <w:r w:rsidR="009626F1">
        <w:rPr>
          <w:b/>
          <w:bCs/>
          <w:color w:val="A6A6A6" w:themeColor="background1" w:themeShade="A6"/>
        </w:rPr>
        <w:t>düzenlenecektir</w:t>
      </w:r>
      <w:r w:rsidR="00340D73" w:rsidRPr="00340D73">
        <w:rPr>
          <w:b/>
          <w:bCs/>
          <w:color w:val="A6A6A6" w:themeColor="background1" w:themeShade="A6"/>
        </w:rPr>
        <w:t>.)</w:t>
      </w:r>
    </w:p>
    <w:p w14:paraId="3E1DA9E2" w14:textId="77777777" w:rsidR="0078762C" w:rsidRPr="00841CBB" w:rsidRDefault="0078762C" w:rsidP="0078762C">
      <w:pPr>
        <w:spacing w:before="120" w:after="120"/>
        <w:ind w:right="-7"/>
      </w:pPr>
    </w:p>
    <w:p w14:paraId="130B098A" w14:textId="06D01062" w:rsidR="0078762C" w:rsidRPr="00841CBB" w:rsidRDefault="0078762C" w:rsidP="00F83993">
      <w:pPr>
        <w:spacing w:before="120" w:after="120"/>
        <w:ind w:right="-7"/>
        <w:jc w:val="both"/>
      </w:pPr>
      <w:r>
        <w:rPr>
          <w:bCs/>
        </w:rPr>
        <w:t>Şekil</w:t>
      </w:r>
      <w:r w:rsidRPr="00841CBB">
        <w:rPr>
          <w:bCs/>
        </w:rPr>
        <w:t xml:space="preserve"> 1.1: </w:t>
      </w:r>
      <w:r>
        <w:t>Türkiye Diri Fay Hatları Haritası</w:t>
      </w:r>
      <w:r w:rsidRPr="00841CBB">
        <w:t xml:space="preserve"> ……………</w:t>
      </w:r>
      <w:r>
        <w:t>…………</w:t>
      </w:r>
      <w:r w:rsidRPr="00841CBB">
        <w:t>.……..............</w:t>
      </w:r>
      <w:r w:rsidRPr="00841CBB">
        <w:tab/>
        <w:t>19</w:t>
      </w:r>
    </w:p>
    <w:p w14:paraId="29799CB8" w14:textId="0ED7374C" w:rsidR="0078762C" w:rsidRPr="00841CBB" w:rsidRDefault="0078762C" w:rsidP="00F83993">
      <w:pPr>
        <w:spacing w:before="120" w:after="120"/>
        <w:ind w:right="-7"/>
        <w:jc w:val="both"/>
      </w:pPr>
      <w:r>
        <w:rPr>
          <w:bCs/>
        </w:rPr>
        <w:t>Şekil</w:t>
      </w:r>
      <w:r w:rsidRPr="00841CBB">
        <w:rPr>
          <w:bCs/>
        </w:rPr>
        <w:t xml:space="preserve"> 1.2: </w:t>
      </w:r>
      <w:r>
        <w:t xml:space="preserve">Kuzey Anadolu Fayı </w:t>
      </w:r>
      <w:r w:rsidRPr="00841CBB">
        <w:t>….....………</w:t>
      </w:r>
      <w:r>
        <w:t>………………………………</w:t>
      </w:r>
      <w:r w:rsidRPr="00841CBB">
        <w:t>…….</w:t>
      </w:r>
      <w:r w:rsidRPr="00841CBB">
        <w:tab/>
        <w:t>33</w:t>
      </w:r>
    </w:p>
    <w:p w14:paraId="397E116A" w14:textId="1D936CFD" w:rsidR="0078762C" w:rsidRPr="00841CBB" w:rsidRDefault="0078762C" w:rsidP="00F83993">
      <w:pPr>
        <w:spacing w:before="120" w:after="120"/>
        <w:ind w:right="-7"/>
        <w:jc w:val="both"/>
      </w:pPr>
      <w:r>
        <w:rPr>
          <w:bCs/>
        </w:rPr>
        <w:t>Şekil</w:t>
      </w:r>
      <w:r w:rsidRPr="00841CBB">
        <w:rPr>
          <w:bCs/>
        </w:rPr>
        <w:t xml:space="preserve"> 2.1: </w:t>
      </w:r>
      <w:r>
        <w:t>Doğu Anadolu Fayı</w:t>
      </w:r>
      <w:r w:rsidR="00F83993">
        <w:t xml:space="preserve"> </w:t>
      </w:r>
      <w:r w:rsidR="00F83993" w:rsidRPr="00841CBB">
        <w:t>……………</w:t>
      </w:r>
      <w:r w:rsidR="00F83993">
        <w:t>……………….………</w:t>
      </w:r>
      <w:r w:rsidR="00F83993" w:rsidRPr="00841CBB">
        <w:t>.……..............</w:t>
      </w:r>
      <w:r w:rsidRPr="00841CBB">
        <w:tab/>
        <w:t>61</w:t>
      </w:r>
    </w:p>
    <w:p w14:paraId="346EEFCB" w14:textId="4D722F6B" w:rsidR="0078762C" w:rsidRPr="00841CBB" w:rsidRDefault="0078762C" w:rsidP="0078762C">
      <w:pPr>
        <w:spacing w:before="120" w:after="120"/>
        <w:ind w:right="-7"/>
      </w:pPr>
      <w:r>
        <w:rPr>
          <w:bCs/>
        </w:rPr>
        <w:t>Şekil</w:t>
      </w:r>
      <w:r w:rsidRPr="00841CBB">
        <w:rPr>
          <w:bCs/>
        </w:rPr>
        <w:t xml:space="preserve"> 2.2: </w:t>
      </w:r>
      <w:r w:rsidR="009953FA">
        <w:t>Marmara Bölgesi İzohips Haritası</w:t>
      </w:r>
      <w:r w:rsidRPr="00841CBB">
        <w:t xml:space="preserve"> ….…..….……</w:t>
      </w:r>
      <w:r w:rsidR="009953FA">
        <w:t>………..</w:t>
      </w:r>
      <w:r w:rsidRPr="00841CBB">
        <w:t>…...</w:t>
      </w:r>
      <w:r w:rsidR="00F83993">
        <w:t>...</w:t>
      </w:r>
      <w:r w:rsidRPr="00841CBB">
        <w:t>..........</w:t>
      </w:r>
      <w:r w:rsidRPr="00841CBB">
        <w:tab/>
        <w:t>74</w:t>
      </w:r>
    </w:p>
    <w:p w14:paraId="1EF201E2" w14:textId="5F6AE0A2" w:rsidR="0078762C" w:rsidRPr="00841CBB" w:rsidRDefault="0078762C" w:rsidP="0078762C">
      <w:pPr>
        <w:spacing w:before="120" w:after="120"/>
        <w:ind w:right="-7"/>
      </w:pPr>
      <w:r>
        <w:rPr>
          <w:bCs/>
        </w:rPr>
        <w:t>Şekil</w:t>
      </w:r>
      <w:r w:rsidRPr="00841CBB">
        <w:rPr>
          <w:bCs/>
        </w:rPr>
        <w:t xml:space="preserve"> 2.3: </w:t>
      </w:r>
      <w:r w:rsidR="00D626A3">
        <w:t>Ege Bölgesi’nin Depremselliği</w:t>
      </w:r>
      <w:r w:rsidRPr="00841CBB">
        <w:t xml:space="preserve"> </w:t>
      </w:r>
      <w:r w:rsidR="00D626A3">
        <w:t>……………………...</w:t>
      </w:r>
      <w:r w:rsidRPr="00841CBB">
        <w:t>…….………….</w:t>
      </w:r>
      <w:r w:rsidRPr="00841CBB">
        <w:tab/>
        <w:t>82</w:t>
      </w:r>
    </w:p>
    <w:p w14:paraId="453F0B5A" w14:textId="6BDED51A" w:rsidR="0078762C" w:rsidRPr="00841CBB" w:rsidRDefault="0078762C" w:rsidP="0078762C">
      <w:pPr>
        <w:spacing w:before="120" w:after="120"/>
        <w:ind w:right="-7"/>
      </w:pPr>
      <w:r>
        <w:rPr>
          <w:bCs/>
        </w:rPr>
        <w:t>Şekil</w:t>
      </w:r>
      <w:r w:rsidRPr="00841CBB">
        <w:rPr>
          <w:bCs/>
        </w:rPr>
        <w:t xml:space="preserve"> 3.1: </w:t>
      </w:r>
      <w:r w:rsidR="00D626A3">
        <w:t>Afet Yönetim Şeması</w:t>
      </w:r>
      <w:r w:rsidRPr="00841CBB">
        <w:t>………………</w:t>
      </w:r>
      <w:r w:rsidR="00D626A3">
        <w:t>…………………………..</w:t>
      </w:r>
      <w:r w:rsidRPr="00841CBB">
        <w:t>………</w:t>
      </w:r>
      <w:r w:rsidRPr="00841CBB">
        <w:tab/>
        <w:t>96</w:t>
      </w:r>
    </w:p>
    <w:p w14:paraId="1EA343C7" w14:textId="77777777" w:rsidR="0078762C" w:rsidRPr="00841CBB" w:rsidRDefault="0078762C" w:rsidP="0078762C">
      <w:pPr>
        <w:spacing w:before="120" w:after="120"/>
        <w:ind w:right="-7"/>
        <w:jc w:val="both"/>
      </w:pPr>
      <w:r w:rsidRPr="00841CBB">
        <w:t>……….</w:t>
      </w:r>
    </w:p>
    <w:p w14:paraId="786BF917" w14:textId="77777777" w:rsidR="0078762C" w:rsidRPr="00841CBB" w:rsidRDefault="0078762C" w:rsidP="0078762C">
      <w:pPr>
        <w:spacing w:before="120" w:after="120"/>
        <w:ind w:right="-7"/>
        <w:jc w:val="both"/>
      </w:pPr>
      <w:r w:rsidRPr="00841CBB">
        <w:t>……….</w:t>
      </w:r>
    </w:p>
    <w:p w14:paraId="4B29AB16" w14:textId="77777777" w:rsidR="003B624B" w:rsidRPr="00841CBB" w:rsidRDefault="003B624B" w:rsidP="003B624B">
      <w:pPr>
        <w:spacing w:before="120" w:after="120"/>
        <w:ind w:right="-7"/>
        <w:jc w:val="both"/>
      </w:pPr>
      <w:r w:rsidRPr="00841CBB">
        <w:t>……….</w:t>
      </w:r>
    </w:p>
    <w:p w14:paraId="18954296" w14:textId="77777777" w:rsidR="003B624B" w:rsidRPr="00841CBB" w:rsidRDefault="003B624B" w:rsidP="003B624B">
      <w:pPr>
        <w:spacing w:before="120" w:after="120"/>
        <w:ind w:right="-7"/>
        <w:jc w:val="both"/>
      </w:pPr>
      <w:r w:rsidRPr="00841CBB">
        <w:t>……….</w:t>
      </w:r>
    </w:p>
    <w:p w14:paraId="312834EF" w14:textId="77777777" w:rsidR="003B624B" w:rsidRPr="00841CBB" w:rsidRDefault="003B624B" w:rsidP="003B624B">
      <w:pPr>
        <w:spacing w:before="120" w:after="120"/>
        <w:ind w:right="-7"/>
        <w:jc w:val="both"/>
      </w:pPr>
      <w:r w:rsidRPr="00841CBB">
        <w:t>……….</w:t>
      </w:r>
    </w:p>
    <w:p w14:paraId="613FD25A" w14:textId="77777777" w:rsidR="0078762C" w:rsidRPr="00841CBB" w:rsidRDefault="0078762C" w:rsidP="0078762C">
      <w:pPr>
        <w:spacing w:before="120" w:after="120"/>
        <w:jc w:val="both"/>
        <w:rPr>
          <w:b/>
          <w:bCs/>
        </w:rPr>
      </w:pPr>
    </w:p>
    <w:p w14:paraId="7B8B4051" w14:textId="77777777" w:rsidR="002036F7" w:rsidRDefault="002036F7" w:rsidP="00E707C0">
      <w:pPr>
        <w:spacing w:before="120" w:after="120"/>
        <w:ind w:right="-6"/>
        <w:rPr>
          <w:b/>
          <w:bCs/>
        </w:rPr>
      </w:pPr>
    </w:p>
    <w:p w14:paraId="5CC5253A" w14:textId="77777777" w:rsidR="007A6F2E" w:rsidRDefault="007A6F2E">
      <w:pPr>
        <w:suppressAutoHyphens w:val="0"/>
        <w:spacing w:after="160" w:line="278" w:lineRule="auto"/>
        <w:rPr>
          <w:b/>
          <w:bCs/>
          <w:color w:val="A6A6A6" w:themeColor="background1" w:themeShade="A6"/>
        </w:rPr>
      </w:pPr>
      <w:r>
        <w:rPr>
          <w:b/>
          <w:bCs/>
          <w:color w:val="A6A6A6" w:themeColor="background1" w:themeShade="A6"/>
        </w:rPr>
        <w:br w:type="page"/>
      </w:r>
    </w:p>
    <w:p w14:paraId="3B86FAD3" w14:textId="46D7B846" w:rsidR="002036F7" w:rsidRDefault="00A2471F" w:rsidP="00A2471F">
      <w:pPr>
        <w:spacing w:before="120" w:after="120"/>
        <w:ind w:right="-7"/>
        <w:rPr>
          <w:b/>
          <w:bCs/>
          <w:color w:val="A6A6A6" w:themeColor="background1" w:themeShade="A6"/>
        </w:rPr>
      </w:pPr>
      <w:r w:rsidRPr="00A2471F">
        <w:rPr>
          <w:b/>
          <w:bCs/>
          <w:color w:val="A6A6A6" w:themeColor="background1" w:themeShade="A6"/>
        </w:rPr>
        <w:lastRenderedPageBreak/>
        <w:t>ÖRNEKTİR</w:t>
      </w:r>
    </w:p>
    <w:p w14:paraId="6705B419" w14:textId="77777777" w:rsidR="00396B62" w:rsidRPr="00A2471F" w:rsidRDefault="00396B62" w:rsidP="00A2471F">
      <w:pPr>
        <w:spacing w:before="120" w:after="120"/>
        <w:ind w:right="-7"/>
        <w:rPr>
          <w:b/>
          <w:bCs/>
          <w:color w:val="A6A6A6" w:themeColor="background1" w:themeShade="A6"/>
        </w:rPr>
      </w:pPr>
    </w:p>
    <w:p w14:paraId="67A8138E" w14:textId="5499C821" w:rsidR="00841CBB" w:rsidRPr="00841CBB" w:rsidRDefault="00841CBB" w:rsidP="00E707C0">
      <w:pPr>
        <w:spacing w:before="120" w:after="120"/>
        <w:ind w:right="-6"/>
      </w:pPr>
      <w:r w:rsidRPr="00841CBB">
        <w:rPr>
          <w:b/>
          <w:bCs/>
        </w:rPr>
        <w:t>TABLOLAR LİSTESİ</w:t>
      </w:r>
      <w:r w:rsidR="00340D73">
        <w:rPr>
          <w:b/>
          <w:bCs/>
        </w:rPr>
        <w:t xml:space="preserve"> </w:t>
      </w:r>
      <w:r w:rsidR="00340D73" w:rsidRPr="00340D73">
        <w:rPr>
          <w:b/>
          <w:bCs/>
          <w:color w:val="A6A6A6" w:themeColor="background1" w:themeShade="A6"/>
        </w:rPr>
        <w:t>(</w:t>
      </w:r>
      <w:r w:rsidR="00340D73">
        <w:rPr>
          <w:b/>
          <w:bCs/>
          <w:color w:val="A6A6A6" w:themeColor="background1" w:themeShade="A6"/>
        </w:rPr>
        <w:t>Tablolar Listesi</w:t>
      </w:r>
      <w:r w:rsidR="00340D73" w:rsidRPr="00340D73">
        <w:rPr>
          <w:b/>
          <w:bCs/>
          <w:color w:val="A6A6A6" w:themeColor="background1" w:themeShade="A6"/>
        </w:rPr>
        <w:t xml:space="preserve"> bilgisayarda otomatik olarak </w:t>
      </w:r>
      <w:r w:rsidR="009626F1">
        <w:rPr>
          <w:b/>
          <w:bCs/>
          <w:color w:val="A6A6A6" w:themeColor="background1" w:themeShade="A6"/>
        </w:rPr>
        <w:t>düzenlenecektir</w:t>
      </w:r>
      <w:r w:rsidR="00340D73" w:rsidRPr="00340D73">
        <w:rPr>
          <w:b/>
          <w:bCs/>
          <w:color w:val="A6A6A6" w:themeColor="background1" w:themeShade="A6"/>
        </w:rPr>
        <w:t>.)</w:t>
      </w:r>
    </w:p>
    <w:p w14:paraId="2F32FA94" w14:textId="77777777" w:rsidR="00841CBB" w:rsidRPr="00841CBB" w:rsidRDefault="00841CBB" w:rsidP="00D626A3">
      <w:pPr>
        <w:spacing w:before="120" w:after="120"/>
        <w:ind w:right="-6"/>
      </w:pPr>
    </w:p>
    <w:p w14:paraId="51C3D1F6" w14:textId="0E451F7E" w:rsidR="00841CBB" w:rsidRPr="00841CBB" w:rsidRDefault="00841CBB" w:rsidP="00D626A3">
      <w:pPr>
        <w:spacing w:before="120" w:after="120"/>
        <w:ind w:right="-6"/>
      </w:pPr>
      <w:r w:rsidRPr="00841CBB">
        <w:rPr>
          <w:bCs/>
        </w:rPr>
        <w:t xml:space="preserve">Tablo 1.1: </w:t>
      </w:r>
      <w:r w:rsidRPr="00841CBB">
        <w:t>Hane Halkı İşgücü Durumu (Aralık 2008) ……………..……..............</w:t>
      </w:r>
      <w:r w:rsidRPr="00841CBB">
        <w:tab/>
        <w:t>19</w:t>
      </w:r>
    </w:p>
    <w:p w14:paraId="605AAE2C" w14:textId="47148C26" w:rsidR="00841CBB" w:rsidRPr="00841CBB" w:rsidRDefault="00841CBB" w:rsidP="00D626A3">
      <w:pPr>
        <w:spacing w:before="120" w:after="120"/>
        <w:ind w:right="-6"/>
      </w:pPr>
      <w:r w:rsidRPr="00841CBB">
        <w:rPr>
          <w:bCs/>
        </w:rPr>
        <w:t xml:space="preserve">Tablo 1.2: </w:t>
      </w:r>
      <w:r w:rsidRPr="00841CBB">
        <w:t>Esser’de Akkültürasyon-Asimilasyon-</w:t>
      </w:r>
      <w:r w:rsidR="009138D7">
        <w:t>E</w:t>
      </w:r>
      <w:r w:rsidRPr="00841CBB">
        <w:t>ntegrasyon İlişkisi ….....</w:t>
      </w:r>
      <w:r w:rsidR="002E0C9B">
        <w:t>..</w:t>
      </w:r>
      <w:r w:rsidR="009138D7">
        <w:t>..</w:t>
      </w:r>
      <w:r w:rsidRPr="00841CBB">
        <w:t>….</w:t>
      </w:r>
      <w:r w:rsidRPr="00841CBB">
        <w:tab/>
        <w:t>33</w:t>
      </w:r>
    </w:p>
    <w:p w14:paraId="11D8A5BB" w14:textId="153EBB55" w:rsidR="00841CBB" w:rsidRPr="00841CBB" w:rsidRDefault="00841CBB" w:rsidP="00D626A3">
      <w:pPr>
        <w:spacing w:before="120" w:after="120"/>
        <w:ind w:right="-6"/>
      </w:pPr>
      <w:r w:rsidRPr="00841CBB">
        <w:rPr>
          <w:bCs/>
        </w:rPr>
        <w:t xml:space="preserve">Tablo 2.1: </w:t>
      </w:r>
      <w:r w:rsidRPr="00841CBB">
        <w:t>1964-1986 Yılları Arasında Türkiye’ye Gönderilen İşçi</w:t>
      </w:r>
      <w:r w:rsidRPr="00841CBB">
        <w:rPr>
          <w:bCs/>
        </w:rPr>
        <w:t xml:space="preserve"> </w:t>
      </w:r>
      <w:r w:rsidR="009138D7">
        <w:t>D</w:t>
      </w:r>
      <w:r w:rsidRPr="00841CBB">
        <w:t>övizleri ......</w:t>
      </w:r>
      <w:r w:rsidRPr="00841CBB">
        <w:tab/>
        <w:t>61</w:t>
      </w:r>
    </w:p>
    <w:p w14:paraId="3F5A9EF2" w14:textId="567C7FF7" w:rsidR="00841CBB" w:rsidRPr="00841CBB" w:rsidRDefault="00841CBB" w:rsidP="00D626A3">
      <w:pPr>
        <w:spacing w:before="120" w:after="120"/>
        <w:ind w:right="-6"/>
      </w:pPr>
      <w:r w:rsidRPr="00841CBB">
        <w:rPr>
          <w:bCs/>
        </w:rPr>
        <w:t xml:space="preserve">Tablo 2.2: </w:t>
      </w:r>
      <w:r w:rsidRPr="00841CBB">
        <w:t>Avusturya İstihdam Piyasası (1960–1986) ….…..….………...…</w:t>
      </w:r>
      <w:r w:rsidR="002E0C9B">
        <w:t>…</w:t>
      </w:r>
      <w:r w:rsidRPr="00841CBB">
        <w:t>....</w:t>
      </w:r>
      <w:r w:rsidRPr="00841CBB">
        <w:tab/>
        <w:t>74</w:t>
      </w:r>
    </w:p>
    <w:p w14:paraId="1290839B" w14:textId="144F93CF" w:rsidR="00841CBB" w:rsidRPr="00841CBB" w:rsidRDefault="00841CBB" w:rsidP="00D626A3">
      <w:pPr>
        <w:spacing w:before="120" w:after="120"/>
        <w:ind w:right="-6"/>
      </w:pPr>
      <w:r w:rsidRPr="00841CBB">
        <w:rPr>
          <w:bCs/>
        </w:rPr>
        <w:t xml:space="preserve">Tablo 2.3: </w:t>
      </w:r>
      <w:r w:rsidRPr="00841CBB">
        <w:t>Avusturya’da Yabancı İşçiler (1961–1988) ………</w:t>
      </w:r>
      <w:r w:rsidR="002E0C9B">
        <w:t>…</w:t>
      </w:r>
      <w:r w:rsidRPr="00841CBB">
        <w:t>…….……</w:t>
      </w:r>
      <w:r w:rsidR="002E0C9B">
        <w:t>…</w:t>
      </w:r>
      <w:r w:rsidRPr="00841CBB">
        <w:t>….</w:t>
      </w:r>
      <w:r w:rsidRPr="00841CBB">
        <w:tab/>
        <w:t>82</w:t>
      </w:r>
    </w:p>
    <w:p w14:paraId="4D15950B" w14:textId="019CDE5F" w:rsidR="00841CBB" w:rsidRPr="00841CBB" w:rsidRDefault="00841CBB" w:rsidP="00D626A3">
      <w:pPr>
        <w:spacing w:before="120" w:after="120"/>
        <w:ind w:right="-6"/>
      </w:pPr>
      <w:r w:rsidRPr="00841CBB">
        <w:rPr>
          <w:bCs/>
        </w:rPr>
        <w:t xml:space="preserve">Tablo 3.1: </w:t>
      </w:r>
      <w:r w:rsidRPr="00841CBB">
        <w:t>Milliyet Gruplarına Göre Yabancı İşçiler (1960-1990) ………………</w:t>
      </w:r>
      <w:r w:rsidRPr="00841CBB">
        <w:tab/>
        <w:t>96</w:t>
      </w:r>
    </w:p>
    <w:p w14:paraId="09CA31C5" w14:textId="77777777" w:rsidR="00841CBB" w:rsidRPr="00841CBB" w:rsidRDefault="00841CBB" w:rsidP="00D626A3">
      <w:pPr>
        <w:spacing w:before="120" w:after="120"/>
        <w:ind w:right="-6"/>
        <w:jc w:val="both"/>
      </w:pPr>
      <w:r w:rsidRPr="00841CBB">
        <w:t>……….</w:t>
      </w:r>
    </w:p>
    <w:p w14:paraId="2CE410FC" w14:textId="77777777" w:rsidR="00841CBB" w:rsidRPr="00841CBB" w:rsidRDefault="00841CBB" w:rsidP="00D626A3">
      <w:pPr>
        <w:spacing w:before="120" w:after="120"/>
        <w:ind w:right="-6"/>
        <w:jc w:val="both"/>
      </w:pPr>
      <w:r w:rsidRPr="00841CBB">
        <w:t>……….</w:t>
      </w:r>
    </w:p>
    <w:p w14:paraId="437B95AD" w14:textId="77777777" w:rsidR="003B624B" w:rsidRPr="00841CBB" w:rsidRDefault="003B624B" w:rsidP="003B624B">
      <w:pPr>
        <w:spacing w:before="120" w:after="120"/>
        <w:ind w:right="-7"/>
        <w:jc w:val="both"/>
      </w:pPr>
      <w:r w:rsidRPr="00841CBB">
        <w:t>……….</w:t>
      </w:r>
    </w:p>
    <w:p w14:paraId="7729F6AB" w14:textId="77777777" w:rsidR="003B624B" w:rsidRPr="00841CBB" w:rsidRDefault="003B624B" w:rsidP="003B624B">
      <w:pPr>
        <w:spacing w:before="120" w:after="120"/>
        <w:ind w:right="-7"/>
        <w:jc w:val="both"/>
      </w:pPr>
      <w:r w:rsidRPr="00841CBB">
        <w:t>……….</w:t>
      </w:r>
    </w:p>
    <w:p w14:paraId="1FE902BF" w14:textId="77777777" w:rsidR="003B624B" w:rsidRPr="00841CBB" w:rsidRDefault="003B624B" w:rsidP="003B624B">
      <w:pPr>
        <w:spacing w:before="120" w:after="120"/>
        <w:ind w:right="-7"/>
        <w:jc w:val="both"/>
      </w:pPr>
      <w:r w:rsidRPr="00841CBB">
        <w:t>……….</w:t>
      </w:r>
    </w:p>
    <w:p w14:paraId="3D82C9DC" w14:textId="77777777" w:rsidR="00184361" w:rsidRDefault="00184361" w:rsidP="00270F81">
      <w:pPr>
        <w:jc w:val="both"/>
        <w:rPr>
          <w:b/>
          <w:bCs/>
        </w:rPr>
      </w:pPr>
    </w:p>
    <w:p w14:paraId="17461B65" w14:textId="77777777" w:rsidR="00184361" w:rsidRDefault="00184361" w:rsidP="00270F81">
      <w:pPr>
        <w:jc w:val="both"/>
        <w:rPr>
          <w:b/>
          <w:bCs/>
        </w:rPr>
      </w:pPr>
    </w:p>
    <w:p w14:paraId="3E43ED96" w14:textId="77777777" w:rsidR="007A6F2E" w:rsidRDefault="007A6F2E">
      <w:pPr>
        <w:suppressAutoHyphens w:val="0"/>
        <w:spacing w:after="160" w:line="278" w:lineRule="auto"/>
        <w:rPr>
          <w:b/>
          <w:bCs/>
          <w:color w:val="A6A6A6" w:themeColor="background1" w:themeShade="A6"/>
        </w:rPr>
      </w:pPr>
      <w:r>
        <w:rPr>
          <w:b/>
          <w:bCs/>
          <w:color w:val="A6A6A6" w:themeColor="background1" w:themeShade="A6"/>
        </w:rPr>
        <w:br w:type="page"/>
      </w:r>
    </w:p>
    <w:p w14:paraId="46CB07CE" w14:textId="2AE214C7" w:rsidR="00184361" w:rsidRDefault="00A2471F" w:rsidP="00A2471F">
      <w:pPr>
        <w:spacing w:before="120" w:after="120"/>
        <w:ind w:right="-7"/>
        <w:rPr>
          <w:b/>
          <w:bCs/>
          <w:color w:val="A6A6A6" w:themeColor="background1" w:themeShade="A6"/>
        </w:rPr>
      </w:pPr>
      <w:r w:rsidRPr="00A2471F">
        <w:rPr>
          <w:b/>
          <w:bCs/>
          <w:color w:val="A6A6A6" w:themeColor="background1" w:themeShade="A6"/>
        </w:rPr>
        <w:lastRenderedPageBreak/>
        <w:t>ÖRNEKTİR</w:t>
      </w:r>
    </w:p>
    <w:p w14:paraId="4C98B63C" w14:textId="77777777" w:rsidR="00396B62" w:rsidRPr="00A2471F" w:rsidRDefault="00396B62" w:rsidP="00A2471F">
      <w:pPr>
        <w:spacing w:before="120" w:after="120"/>
        <w:ind w:right="-7"/>
        <w:rPr>
          <w:b/>
          <w:bCs/>
          <w:color w:val="A6A6A6" w:themeColor="background1" w:themeShade="A6"/>
        </w:rPr>
      </w:pPr>
    </w:p>
    <w:p w14:paraId="2A2592EF" w14:textId="0F79214A" w:rsidR="00184361" w:rsidRDefault="00D626A3" w:rsidP="00E707C0">
      <w:pPr>
        <w:spacing w:before="120" w:after="120"/>
        <w:rPr>
          <w:b/>
          <w:bCs/>
        </w:rPr>
      </w:pPr>
      <w:r>
        <w:rPr>
          <w:b/>
          <w:bCs/>
        </w:rPr>
        <w:t>KISALTMALAR VE SEMBOLLER</w:t>
      </w:r>
    </w:p>
    <w:p w14:paraId="38448F72" w14:textId="77777777" w:rsidR="00D626A3" w:rsidRDefault="00D626A3" w:rsidP="00237601">
      <w:pPr>
        <w:spacing w:before="120" w:after="120"/>
        <w:jc w:val="both"/>
        <w:rPr>
          <w:b/>
          <w:bCs/>
        </w:rPr>
      </w:pPr>
    </w:p>
    <w:p w14:paraId="7673B9C6" w14:textId="2B528359" w:rsidR="00184361" w:rsidRPr="00237601" w:rsidRDefault="00D626A3" w:rsidP="00237601">
      <w:pPr>
        <w:spacing w:before="120" w:after="120"/>
        <w:jc w:val="both"/>
      </w:pPr>
      <w:r w:rsidRPr="00237601">
        <w:t>AB</w:t>
      </w:r>
      <w:r w:rsidRPr="00237601">
        <w:tab/>
      </w:r>
      <w:r w:rsidRPr="00237601">
        <w:tab/>
        <w:t>: Avrupa Birliği</w:t>
      </w:r>
    </w:p>
    <w:p w14:paraId="01B55A7B" w14:textId="44AC6425" w:rsidR="00D626A3" w:rsidRPr="00237601" w:rsidRDefault="00D626A3" w:rsidP="00237601">
      <w:pPr>
        <w:spacing w:before="120" w:after="120"/>
        <w:jc w:val="both"/>
      </w:pPr>
      <w:r w:rsidRPr="00237601">
        <w:t>DPT</w:t>
      </w:r>
      <w:r w:rsidRPr="00237601">
        <w:tab/>
      </w:r>
      <w:r w:rsidRPr="00237601">
        <w:tab/>
        <w:t>: Devlet Planlama Teşkilatı</w:t>
      </w:r>
    </w:p>
    <w:p w14:paraId="4F5DED44" w14:textId="14B670E8" w:rsidR="00D626A3" w:rsidRPr="00237601" w:rsidRDefault="00D626A3" w:rsidP="00237601">
      <w:pPr>
        <w:spacing w:before="120" w:after="120"/>
        <w:jc w:val="both"/>
      </w:pPr>
      <w:r w:rsidRPr="00237601">
        <w:t>TCK</w:t>
      </w:r>
      <w:r w:rsidRPr="00237601">
        <w:tab/>
      </w:r>
      <w:r w:rsidRPr="00237601">
        <w:tab/>
        <w:t>: Türk Ceza Kanunu</w:t>
      </w:r>
    </w:p>
    <w:p w14:paraId="0E220B12" w14:textId="7D4CACC9" w:rsidR="00D626A3" w:rsidRDefault="00D626A3" w:rsidP="00237601">
      <w:pPr>
        <w:spacing w:before="120" w:after="120"/>
        <w:jc w:val="both"/>
      </w:pPr>
      <w:r w:rsidRPr="00237601">
        <w:t>€</w:t>
      </w:r>
      <w:r w:rsidRPr="00237601">
        <w:tab/>
      </w:r>
      <w:r w:rsidRPr="00237601">
        <w:tab/>
        <w:t>: Euro</w:t>
      </w:r>
    </w:p>
    <w:p w14:paraId="14685681" w14:textId="1DCC638D" w:rsidR="009138D7" w:rsidRPr="00237601" w:rsidRDefault="009138D7" w:rsidP="00237601">
      <w:pPr>
        <w:spacing w:before="120" w:after="120"/>
        <w:jc w:val="both"/>
      </w:pPr>
      <w:r>
        <w:t>%</w:t>
      </w:r>
      <w:r>
        <w:tab/>
      </w:r>
      <w:r>
        <w:tab/>
        <w:t>: Yüzde</w:t>
      </w:r>
    </w:p>
    <w:p w14:paraId="32E4A884" w14:textId="77777777" w:rsidR="00237601" w:rsidRPr="00237601" w:rsidRDefault="00237601" w:rsidP="00237601">
      <w:pPr>
        <w:spacing w:before="120" w:after="120"/>
        <w:ind w:right="-6"/>
        <w:jc w:val="both"/>
      </w:pPr>
      <w:r w:rsidRPr="00237601">
        <w:t>……….</w:t>
      </w:r>
    </w:p>
    <w:p w14:paraId="092198DD" w14:textId="77777777" w:rsidR="00237601" w:rsidRPr="00237601" w:rsidRDefault="00237601" w:rsidP="00237601">
      <w:pPr>
        <w:spacing w:before="120" w:after="120"/>
        <w:ind w:right="-6"/>
        <w:jc w:val="both"/>
      </w:pPr>
      <w:r w:rsidRPr="00237601">
        <w:t>……….</w:t>
      </w:r>
    </w:p>
    <w:p w14:paraId="30B4AA55" w14:textId="77777777" w:rsidR="003B624B" w:rsidRPr="00841CBB" w:rsidRDefault="003B624B" w:rsidP="003B624B">
      <w:pPr>
        <w:spacing w:before="120" w:after="120"/>
        <w:ind w:right="-7"/>
        <w:jc w:val="both"/>
      </w:pPr>
      <w:r w:rsidRPr="00841CBB">
        <w:t>……….</w:t>
      </w:r>
    </w:p>
    <w:p w14:paraId="1DF75AF8" w14:textId="77777777" w:rsidR="003B624B" w:rsidRPr="00841CBB" w:rsidRDefault="003B624B" w:rsidP="003B624B">
      <w:pPr>
        <w:spacing w:before="120" w:after="120"/>
        <w:ind w:right="-7"/>
        <w:jc w:val="both"/>
      </w:pPr>
      <w:r w:rsidRPr="00841CBB">
        <w:t>……….</w:t>
      </w:r>
    </w:p>
    <w:p w14:paraId="356998A3" w14:textId="77777777" w:rsidR="003B624B" w:rsidRPr="00841CBB" w:rsidRDefault="003B624B" w:rsidP="003B624B">
      <w:pPr>
        <w:spacing w:before="120" w:after="120"/>
        <w:ind w:right="-7"/>
        <w:jc w:val="both"/>
      </w:pPr>
      <w:r w:rsidRPr="00841CBB">
        <w:t>……….</w:t>
      </w:r>
    </w:p>
    <w:p w14:paraId="2F4C6DE9" w14:textId="77777777" w:rsidR="007A6F2E" w:rsidRDefault="007A6F2E">
      <w:pPr>
        <w:suppressAutoHyphens w:val="0"/>
        <w:spacing w:after="160" w:line="278" w:lineRule="auto"/>
        <w:rPr>
          <w:b/>
          <w:bCs/>
          <w:color w:val="A6A6A6" w:themeColor="background1" w:themeShade="A6"/>
        </w:rPr>
      </w:pPr>
      <w:r>
        <w:rPr>
          <w:b/>
          <w:bCs/>
          <w:color w:val="A6A6A6" w:themeColor="background1" w:themeShade="A6"/>
        </w:rPr>
        <w:br w:type="page"/>
      </w:r>
    </w:p>
    <w:p w14:paraId="05466DB1" w14:textId="75B84E33" w:rsidR="00471359" w:rsidRDefault="00471359">
      <w:pPr>
        <w:suppressAutoHyphens w:val="0"/>
        <w:spacing w:after="160" w:line="278" w:lineRule="auto"/>
        <w:rPr>
          <w:b/>
          <w:bCs/>
          <w:color w:val="A6A6A6" w:themeColor="background1" w:themeShade="A6"/>
        </w:rPr>
      </w:pPr>
      <w:r>
        <w:rPr>
          <w:b/>
          <w:bCs/>
          <w:color w:val="A6A6A6" w:themeColor="background1" w:themeShade="A6"/>
        </w:rPr>
        <w:lastRenderedPageBreak/>
        <w:t>ÖRNEK</w:t>
      </w:r>
      <w:r w:rsidR="00937B86">
        <w:rPr>
          <w:b/>
          <w:bCs/>
          <w:color w:val="A6A6A6" w:themeColor="background1" w:themeShade="A6"/>
        </w:rPr>
        <w:t>TİR</w:t>
      </w:r>
    </w:p>
    <w:p w14:paraId="5A7D1452" w14:textId="77777777" w:rsidR="00396B62" w:rsidRDefault="00396B62">
      <w:pPr>
        <w:suppressAutoHyphens w:val="0"/>
        <w:spacing w:after="160" w:line="278" w:lineRule="auto"/>
        <w:rPr>
          <w:b/>
          <w:bCs/>
          <w:color w:val="A6A6A6" w:themeColor="background1" w:themeShade="A6"/>
        </w:rPr>
      </w:pPr>
    </w:p>
    <w:p w14:paraId="4D4D35B5" w14:textId="4800A2C1" w:rsidR="00471359" w:rsidRDefault="00471359" w:rsidP="00E3381A">
      <w:pPr>
        <w:suppressAutoHyphens w:val="0"/>
        <w:spacing w:after="160" w:line="278" w:lineRule="auto"/>
        <w:jc w:val="both"/>
        <w:rPr>
          <w:color w:val="A6A6A6" w:themeColor="background1" w:themeShade="A6"/>
        </w:rPr>
      </w:pPr>
      <w:r w:rsidRPr="00471359">
        <w:rPr>
          <w:b/>
          <w:bCs/>
        </w:rPr>
        <w:t>GİRİŞ</w:t>
      </w:r>
      <w:r>
        <w:rPr>
          <w:b/>
          <w:bCs/>
          <w:color w:val="A6A6A6" w:themeColor="background1" w:themeShade="A6"/>
        </w:rPr>
        <w:t xml:space="preserve"> </w:t>
      </w:r>
      <w:r w:rsidRPr="00C12F87">
        <w:rPr>
          <w:color w:val="A6A6A6" w:themeColor="background1" w:themeShade="A6"/>
        </w:rPr>
        <w:t xml:space="preserve">(İlgili bilim alanında yerleşmiş kurallar çerçevesinde </w:t>
      </w:r>
      <w:r w:rsidR="00E3381A">
        <w:rPr>
          <w:color w:val="A6A6A6" w:themeColor="background1" w:themeShade="A6"/>
        </w:rPr>
        <w:t>başlı</w:t>
      </w:r>
      <w:r w:rsidR="00446595">
        <w:rPr>
          <w:color w:val="A6A6A6" w:themeColor="background1" w:themeShade="A6"/>
        </w:rPr>
        <w:t>ğa ekleme</w:t>
      </w:r>
      <w:r w:rsidR="00E3381A">
        <w:rPr>
          <w:color w:val="A6A6A6" w:themeColor="background1" w:themeShade="A6"/>
        </w:rPr>
        <w:t xml:space="preserve"> </w:t>
      </w:r>
      <w:r w:rsidR="00446595">
        <w:rPr>
          <w:color w:val="A6A6A6" w:themeColor="background1" w:themeShade="A6"/>
        </w:rPr>
        <w:t>ve</w:t>
      </w:r>
      <w:r w:rsidR="00E3381A">
        <w:rPr>
          <w:color w:val="A6A6A6" w:themeColor="background1" w:themeShade="A6"/>
        </w:rPr>
        <w:t xml:space="preserve"> </w:t>
      </w:r>
      <w:r w:rsidR="008328EC">
        <w:rPr>
          <w:color w:val="A6A6A6" w:themeColor="background1" w:themeShade="A6"/>
        </w:rPr>
        <w:t xml:space="preserve">Giriş metni içinde </w:t>
      </w:r>
      <w:r w:rsidRPr="00C12F87">
        <w:rPr>
          <w:color w:val="A6A6A6" w:themeColor="background1" w:themeShade="A6"/>
        </w:rPr>
        <w:t>alt başlıklandırma yapılabilir.)</w:t>
      </w:r>
    </w:p>
    <w:p w14:paraId="67D6FB4B" w14:textId="6FEDA94F" w:rsidR="00471359" w:rsidRPr="001D7252" w:rsidRDefault="00471359" w:rsidP="00471359">
      <w:pPr>
        <w:spacing w:before="120" w:after="120" w:line="360" w:lineRule="auto"/>
        <w:jc w:val="both"/>
      </w:pPr>
      <w:r>
        <w:t>………………………………………………………………………………………...</w:t>
      </w:r>
    </w:p>
    <w:p w14:paraId="3D736D33" w14:textId="49AAF17B" w:rsidR="00471359" w:rsidRPr="001D7252" w:rsidRDefault="00471359" w:rsidP="00471359">
      <w:pPr>
        <w:spacing w:before="120" w:after="120" w:line="360" w:lineRule="auto"/>
        <w:jc w:val="both"/>
      </w:pPr>
      <w:r>
        <w:t>………………………………………………………………………………………...</w:t>
      </w:r>
    </w:p>
    <w:p w14:paraId="10310829" w14:textId="572115B5" w:rsidR="00471359" w:rsidRPr="001D7252" w:rsidRDefault="00471359" w:rsidP="00471359">
      <w:pPr>
        <w:spacing w:before="120" w:after="120" w:line="360" w:lineRule="auto"/>
        <w:jc w:val="both"/>
      </w:pPr>
      <w:r>
        <w:t>………………………………………………………………………………………...</w:t>
      </w:r>
    </w:p>
    <w:p w14:paraId="4412BD13" w14:textId="4E8C353B" w:rsidR="00471359" w:rsidRPr="001D7252" w:rsidRDefault="00471359" w:rsidP="00471359">
      <w:pPr>
        <w:spacing w:before="120" w:after="120" w:line="360" w:lineRule="auto"/>
        <w:jc w:val="both"/>
      </w:pPr>
      <w:r>
        <w:t>………………………………………………………………………………………...</w:t>
      </w:r>
    </w:p>
    <w:p w14:paraId="1DEC53E0" w14:textId="4F2F2CFA" w:rsidR="00471359" w:rsidRPr="001D7252" w:rsidRDefault="00471359" w:rsidP="00471359">
      <w:pPr>
        <w:spacing w:before="120" w:after="120" w:line="360" w:lineRule="auto"/>
        <w:jc w:val="both"/>
      </w:pPr>
      <w:r>
        <w:t>………………………………………………………………………………………...</w:t>
      </w:r>
    </w:p>
    <w:p w14:paraId="0E5A8747" w14:textId="4F114486" w:rsidR="00471359" w:rsidRPr="001D7252" w:rsidRDefault="00471359" w:rsidP="00471359">
      <w:pPr>
        <w:spacing w:before="120" w:after="120" w:line="360" w:lineRule="auto"/>
        <w:jc w:val="both"/>
      </w:pPr>
      <w:r>
        <w:t>………………………………………………………………………………………...</w:t>
      </w:r>
    </w:p>
    <w:p w14:paraId="42046C89" w14:textId="3FBD05A7" w:rsidR="00471359" w:rsidRPr="001D7252" w:rsidRDefault="00471359" w:rsidP="00471359">
      <w:pPr>
        <w:spacing w:before="120" w:after="120" w:line="360" w:lineRule="auto"/>
        <w:jc w:val="both"/>
      </w:pPr>
      <w:r>
        <w:t>………………………………………………………………………………………...</w:t>
      </w:r>
    </w:p>
    <w:p w14:paraId="3EC49105" w14:textId="7CCB6D63" w:rsidR="00471359" w:rsidRPr="001D7252" w:rsidRDefault="00471359" w:rsidP="00471359">
      <w:pPr>
        <w:spacing w:before="120" w:after="120" w:line="360" w:lineRule="auto"/>
        <w:jc w:val="both"/>
      </w:pPr>
      <w:r>
        <w:t>………………………………………………………………………………………...</w:t>
      </w:r>
    </w:p>
    <w:p w14:paraId="15FC5113" w14:textId="29C93272" w:rsidR="00471359" w:rsidRPr="001D7252" w:rsidRDefault="00471359" w:rsidP="00471359">
      <w:pPr>
        <w:spacing w:before="120" w:after="120" w:line="360" w:lineRule="auto"/>
        <w:jc w:val="both"/>
      </w:pPr>
      <w:r>
        <w:t>………………………………………………………………………………………...</w:t>
      </w:r>
    </w:p>
    <w:p w14:paraId="0BBEFABB" w14:textId="39F5F8EE" w:rsidR="00471359" w:rsidRPr="001D7252" w:rsidRDefault="00471359" w:rsidP="00471359">
      <w:pPr>
        <w:spacing w:before="120" w:after="120" w:line="360" w:lineRule="auto"/>
        <w:jc w:val="both"/>
      </w:pPr>
      <w:r>
        <w:t>………………………………………………………………………………………...</w:t>
      </w:r>
    </w:p>
    <w:p w14:paraId="38A58D95" w14:textId="34EA3932" w:rsidR="00471359" w:rsidRPr="001D7252" w:rsidRDefault="00471359" w:rsidP="00471359">
      <w:pPr>
        <w:spacing w:before="120" w:after="120" w:line="360" w:lineRule="auto"/>
        <w:jc w:val="both"/>
      </w:pPr>
      <w:r>
        <w:t>………………………………………………………………………………………...</w:t>
      </w:r>
    </w:p>
    <w:p w14:paraId="42356911" w14:textId="4ECC6ADF" w:rsidR="00471359" w:rsidRPr="001D7252" w:rsidRDefault="00471359" w:rsidP="00471359">
      <w:pPr>
        <w:spacing w:before="120" w:after="120" w:line="360" w:lineRule="auto"/>
        <w:jc w:val="both"/>
      </w:pPr>
      <w:r>
        <w:t>………………………………………………………………………………………...</w:t>
      </w:r>
    </w:p>
    <w:p w14:paraId="160C8626" w14:textId="3E97DCD8" w:rsidR="00471359" w:rsidRPr="001D7252" w:rsidRDefault="00471359" w:rsidP="00471359">
      <w:pPr>
        <w:spacing w:before="120" w:after="120" w:line="360" w:lineRule="auto"/>
        <w:jc w:val="both"/>
      </w:pPr>
      <w:r>
        <w:t>………………………………………………………………………………………...</w:t>
      </w:r>
    </w:p>
    <w:p w14:paraId="79831287" w14:textId="1DAB62AD" w:rsidR="00471359" w:rsidRPr="001D7252" w:rsidRDefault="00471359" w:rsidP="00471359">
      <w:pPr>
        <w:spacing w:before="120" w:after="120" w:line="360" w:lineRule="auto"/>
        <w:jc w:val="both"/>
      </w:pPr>
      <w:r>
        <w:t>………………………………………………………………………………………...</w:t>
      </w:r>
    </w:p>
    <w:p w14:paraId="346AC41F" w14:textId="1A884846" w:rsidR="00471359" w:rsidRPr="001D7252" w:rsidRDefault="00471359" w:rsidP="00471359">
      <w:pPr>
        <w:spacing w:before="120" w:after="120" w:line="360" w:lineRule="auto"/>
        <w:jc w:val="both"/>
      </w:pPr>
      <w:r>
        <w:t>………………………………………………………………………………………...</w:t>
      </w:r>
    </w:p>
    <w:p w14:paraId="7EF2B57F" w14:textId="148B8D8E" w:rsidR="00471359" w:rsidRPr="001D7252" w:rsidRDefault="00471359" w:rsidP="00471359">
      <w:pPr>
        <w:spacing w:before="120" w:after="120" w:line="360" w:lineRule="auto"/>
        <w:jc w:val="both"/>
      </w:pPr>
      <w:r>
        <w:t>………………………………………………………………………………………...</w:t>
      </w:r>
    </w:p>
    <w:p w14:paraId="4029B9FB" w14:textId="65CB03F7" w:rsidR="00471359" w:rsidRPr="001D7252" w:rsidRDefault="00471359" w:rsidP="00471359">
      <w:pPr>
        <w:spacing w:before="120" w:after="120" w:line="360" w:lineRule="auto"/>
        <w:jc w:val="both"/>
      </w:pPr>
      <w:r>
        <w:t>………………………………………………………………………………………...</w:t>
      </w:r>
    </w:p>
    <w:p w14:paraId="1BD09AF1" w14:textId="3528E542" w:rsidR="00471359" w:rsidRPr="001D7252" w:rsidRDefault="00471359" w:rsidP="00471359">
      <w:pPr>
        <w:spacing w:before="120" w:after="120" w:line="360" w:lineRule="auto"/>
        <w:jc w:val="both"/>
      </w:pPr>
      <w:r>
        <w:t>………………………………………………………………………………………...</w:t>
      </w:r>
    </w:p>
    <w:p w14:paraId="2CD4D157" w14:textId="28850B95" w:rsidR="00471359" w:rsidRPr="001D7252" w:rsidRDefault="00471359" w:rsidP="00471359">
      <w:pPr>
        <w:spacing w:before="120" w:after="120" w:line="360" w:lineRule="auto"/>
        <w:jc w:val="both"/>
      </w:pPr>
      <w:r>
        <w:t>………………………………………………………………………………………...</w:t>
      </w:r>
    </w:p>
    <w:p w14:paraId="7B6FBC83" w14:textId="6FDB0EB1" w:rsidR="00471359" w:rsidRPr="001D7252" w:rsidRDefault="00471359" w:rsidP="00471359">
      <w:pPr>
        <w:spacing w:before="120" w:after="120" w:line="360" w:lineRule="auto"/>
        <w:jc w:val="both"/>
      </w:pPr>
      <w:r>
        <w:t>………………………………………………………………………………………...</w:t>
      </w:r>
    </w:p>
    <w:p w14:paraId="21143188" w14:textId="77777777" w:rsidR="002E0C9B" w:rsidRDefault="002E0C9B">
      <w:pPr>
        <w:suppressAutoHyphens w:val="0"/>
        <w:spacing w:after="160" w:line="278" w:lineRule="auto"/>
      </w:pPr>
      <w:r>
        <w:br w:type="page"/>
      </w:r>
    </w:p>
    <w:p w14:paraId="3BAB00DA" w14:textId="6A2824AF" w:rsidR="00A2471F" w:rsidRPr="002E0C9B" w:rsidRDefault="00A2471F" w:rsidP="002E0C9B">
      <w:pPr>
        <w:suppressAutoHyphens w:val="0"/>
        <w:spacing w:after="160" w:line="278" w:lineRule="auto"/>
      </w:pPr>
      <w:r>
        <w:rPr>
          <w:b/>
          <w:bCs/>
          <w:color w:val="A6A6A6" w:themeColor="background1" w:themeShade="A6"/>
        </w:rPr>
        <w:lastRenderedPageBreak/>
        <w:t xml:space="preserve">ÖRNEK </w:t>
      </w:r>
      <w:r w:rsidRPr="00A2471F">
        <w:rPr>
          <w:b/>
          <w:bCs/>
          <w:color w:val="A6A6A6" w:themeColor="background1" w:themeShade="A6"/>
        </w:rPr>
        <w:t>BÖLÜM</w:t>
      </w:r>
    </w:p>
    <w:p w14:paraId="7E37DFBE" w14:textId="77777777" w:rsidR="00396B62" w:rsidRPr="00A2471F" w:rsidRDefault="00396B62" w:rsidP="00A86F5D">
      <w:pPr>
        <w:spacing w:before="120" w:after="120" w:line="360" w:lineRule="auto"/>
        <w:jc w:val="both"/>
        <w:rPr>
          <w:b/>
          <w:bCs/>
          <w:color w:val="A6A6A6" w:themeColor="background1" w:themeShade="A6"/>
        </w:rPr>
      </w:pPr>
    </w:p>
    <w:p w14:paraId="6FA7DF80" w14:textId="40D37EE4" w:rsidR="00DF0450" w:rsidRDefault="00DF0450" w:rsidP="00A86F5D">
      <w:pPr>
        <w:spacing w:before="120" w:after="120" w:line="360" w:lineRule="auto"/>
        <w:jc w:val="both"/>
        <w:rPr>
          <w:b/>
          <w:bCs/>
        </w:rPr>
      </w:pPr>
      <w:r>
        <w:rPr>
          <w:b/>
          <w:bCs/>
        </w:rPr>
        <w:t xml:space="preserve">1. </w:t>
      </w:r>
      <w:r w:rsidR="00A86F5D">
        <w:rPr>
          <w:b/>
          <w:bCs/>
        </w:rPr>
        <w:t>KÜRESELLEŞME</w:t>
      </w:r>
    </w:p>
    <w:p w14:paraId="00B5EBD0" w14:textId="055403C0" w:rsidR="00A86F5D" w:rsidRDefault="001D7252" w:rsidP="00A86F5D">
      <w:pPr>
        <w:spacing w:before="120" w:after="120" w:line="360" w:lineRule="auto"/>
        <w:jc w:val="both"/>
      </w:pPr>
      <w:r w:rsidRPr="001D7252">
        <w:t>Bu bölümde küreselleşme kavramının tanımı, kapsamı, özellikleri, türleri, tarihî gelişimi, küreselleşme tartışmaları ve küreselleşme indeksleri üzerinde durulmuştur.</w:t>
      </w:r>
    </w:p>
    <w:p w14:paraId="11B484FB" w14:textId="77777777" w:rsidR="001D7252" w:rsidRDefault="001D7252" w:rsidP="00A86F5D">
      <w:pPr>
        <w:spacing w:before="120" w:after="120" w:line="360" w:lineRule="auto"/>
        <w:jc w:val="both"/>
      </w:pPr>
    </w:p>
    <w:p w14:paraId="1D434726" w14:textId="39A7F138" w:rsidR="001D7252" w:rsidRDefault="001D7252" w:rsidP="00A86F5D">
      <w:pPr>
        <w:spacing w:before="120" w:after="120" w:line="360" w:lineRule="auto"/>
        <w:jc w:val="both"/>
        <w:rPr>
          <w:b/>
          <w:bCs/>
        </w:rPr>
      </w:pPr>
      <w:r w:rsidRPr="001D7252">
        <w:rPr>
          <w:b/>
          <w:bCs/>
        </w:rPr>
        <w:t>1.1. KÜRESELLEŞMENİN TANIMI</w:t>
      </w:r>
      <w:r w:rsidR="0018669C">
        <w:rPr>
          <w:b/>
          <w:bCs/>
        </w:rPr>
        <w:t xml:space="preserve">, </w:t>
      </w:r>
      <w:r w:rsidRPr="001D7252">
        <w:rPr>
          <w:b/>
          <w:bCs/>
        </w:rPr>
        <w:t>KAPSAMI</w:t>
      </w:r>
      <w:r w:rsidR="0018669C">
        <w:rPr>
          <w:b/>
          <w:bCs/>
        </w:rPr>
        <w:t xml:space="preserve"> VE ÖZELLİKLERİ</w:t>
      </w:r>
    </w:p>
    <w:p w14:paraId="3D5D8286" w14:textId="0CF7197D" w:rsidR="001D7252" w:rsidRPr="001D7252" w:rsidRDefault="00AC18DD" w:rsidP="00A86F5D">
      <w:pPr>
        <w:spacing w:before="120" w:after="120" w:line="360" w:lineRule="auto"/>
        <w:jc w:val="both"/>
      </w:pPr>
      <w:r>
        <w:t>………………………………………</w:t>
      </w:r>
      <w:r w:rsidR="006F4EE3">
        <w:t>……</w:t>
      </w:r>
      <w:r>
        <w:t>…………………………………………...</w:t>
      </w:r>
    </w:p>
    <w:p w14:paraId="4C99D5FE" w14:textId="62D9FE3F" w:rsidR="00AC18DD" w:rsidRPr="001D7252" w:rsidRDefault="00AC18DD" w:rsidP="00AC18DD">
      <w:pPr>
        <w:spacing w:before="120" w:after="120" w:line="360" w:lineRule="auto"/>
        <w:jc w:val="both"/>
      </w:pPr>
      <w:r>
        <w:t>………………………………………………………………………………………...</w:t>
      </w:r>
    </w:p>
    <w:p w14:paraId="33636EA9" w14:textId="77777777" w:rsidR="00DF0450" w:rsidRDefault="00DF0450" w:rsidP="00A86F5D">
      <w:pPr>
        <w:spacing w:before="120" w:after="120" w:line="360" w:lineRule="auto"/>
        <w:jc w:val="both"/>
      </w:pPr>
    </w:p>
    <w:p w14:paraId="01480A5C" w14:textId="5EB87FD1" w:rsidR="00AC18DD" w:rsidRPr="00AC18DD" w:rsidRDefault="00AC18DD" w:rsidP="00A86F5D">
      <w:pPr>
        <w:spacing w:before="120" w:after="120" w:line="360" w:lineRule="auto"/>
        <w:jc w:val="both"/>
        <w:rPr>
          <w:b/>
          <w:bCs/>
        </w:rPr>
      </w:pPr>
      <w:r w:rsidRPr="00AC18DD">
        <w:rPr>
          <w:b/>
          <w:bCs/>
        </w:rPr>
        <w:t xml:space="preserve">1.1.1. </w:t>
      </w:r>
      <w:r w:rsidR="0018669C">
        <w:rPr>
          <w:b/>
          <w:bCs/>
        </w:rPr>
        <w:t>Küre ve Küresel Kavramları</w:t>
      </w:r>
    </w:p>
    <w:p w14:paraId="17ACDD5C" w14:textId="504EAB44" w:rsidR="0018669C" w:rsidRPr="001D7252" w:rsidRDefault="0018669C" w:rsidP="0018669C">
      <w:pPr>
        <w:spacing w:before="120" w:after="120" w:line="360" w:lineRule="auto"/>
        <w:jc w:val="both"/>
      </w:pPr>
      <w:r>
        <w:t>………………………………………………………………………………………...</w:t>
      </w:r>
    </w:p>
    <w:p w14:paraId="5DB4BE41" w14:textId="0283F8AA" w:rsidR="0018669C" w:rsidRPr="001D7252" w:rsidRDefault="0018669C" w:rsidP="0018669C">
      <w:pPr>
        <w:spacing w:before="120" w:after="120" w:line="360" w:lineRule="auto"/>
        <w:jc w:val="both"/>
      </w:pPr>
      <w:r>
        <w:t>………………………………………………………………………………………...</w:t>
      </w:r>
    </w:p>
    <w:p w14:paraId="79F3A76A" w14:textId="42D672EF" w:rsidR="0018669C" w:rsidRPr="001D7252" w:rsidRDefault="0018669C" w:rsidP="0018669C">
      <w:pPr>
        <w:spacing w:before="120" w:after="120" w:line="360" w:lineRule="auto"/>
        <w:jc w:val="both"/>
      </w:pPr>
      <w:r>
        <w:t>………………………………………………………………………………………...</w:t>
      </w:r>
    </w:p>
    <w:p w14:paraId="797AD47B" w14:textId="77777777" w:rsidR="0018669C" w:rsidRDefault="0018669C">
      <w:pPr>
        <w:suppressAutoHyphens w:val="0"/>
        <w:spacing w:after="160" w:line="278" w:lineRule="auto"/>
      </w:pPr>
    </w:p>
    <w:p w14:paraId="0A9761C7" w14:textId="77777777" w:rsidR="0018669C" w:rsidRDefault="0018669C">
      <w:pPr>
        <w:suppressAutoHyphens w:val="0"/>
        <w:spacing w:after="160" w:line="278" w:lineRule="auto"/>
        <w:rPr>
          <w:b/>
          <w:bCs/>
        </w:rPr>
      </w:pPr>
      <w:r w:rsidRPr="0018669C">
        <w:rPr>
          <w:b/>
          <w:bCs/>
        </w:rPr>
        <w:t>1.1.2. Küreselleşmenin Tanımı ve Kapsamı</w:t>
      </w:r>
    </w:p>
    <w:p w14:paraId="6C8ECE01" w14:textId="1860D1C3" w:rsidR="0018669C" w:rsidRPr="001D7252" w:rsidRDefault="0018669C" w:rsidP="0018669C">
      <w:pPr>
        <w:spacing w:before="120" w:after="120" w:line="360" w:lineRule="auto"/>
        <w:jc w:val="both"/>
      </w:pPr>
      <w:r>
        <w:t>………………………………………………………………………………………...</w:t>
      </w:r>
    </w:p>
    <w:p w14:paraId="3D81FDD7" w14:textId="7ECB5E96" w:rsidR="0018669C" w:rsidRPr="001D7252" w:rsidRDefault="0018669C" w:rsidP="0018669C">
      <w:pPr>
        <w:spacing w:before="120" w:after="120" w:line="360" w:lineRule="auto"/>
        <w:jc w:val="both"/>
      </w:pPr>
      <w:r>
        <w:t>………………………………………………………………………………………...</w:t>
      </w:r>
    </w:p>
    <w:p w14:paraId="3EF3F626" w14:textId="66FEC1FD" w:rsidR="0018669C" w:rsidRPr="001D7252" w:rsidRDefault="0018669C" w:rsidP="0018669C">
      <w:pPr>
        <w:spacing w:before="120" w:after="120" w:line="360" w:lineRule="auto"/>
        <w:jc w:val="both"/>
      </w:pPr>
      <w:r>
        <w:t>………………………………………………………………………………………...</w:t>
      </w:r>
    </w:p>
    <w:p w14:paraId="00151FFF" w14:textId="77777777" w:rsidR="0018669C" w:rsidRDefault="0018669C">
      <w:pPr>
        <w:suppressAutoHyphens w:val="0"/>
        <w:spacing w:after="160" w:line="278" w:lineRule="auto"/>
        <w:rPr>
          <w:b/>
          <w:bCs/>
        </w:rPr>
      </w:pPr>
    </w:p>
    <w:p w14:paraId="4579362E" w14:textId="67BE41A7" w:rsidR="0018669C" w:rsidRDefault="0018669C" w:rsidP="0018669C">
      <w:pPr>
        <w:suppressAutoHyphens w:val="0"/>
        <w:spacing w:after="160" w:line="278" w:lineRule="auto"/>
        <w:rPr>
          <w:b/>
          <w:bCs/>
        </w:rPr>
      </w:pPr>
      <w:r w:rsidRPr="0018669C">
        <w:rPr>
          <w:b/>
          <w:bCs/>
        </w:rPr>
        <w:t>1.1.</w:t>
      </w:r>
      <w:r>
        <w:rPr>
          <w:b/>
          <w:bCs/>
        </w:rPr>
        <w:t>3</w:t>
      </w:r>
      <w:r w:rsidRPr="0018669C">
        <w:rPr>
          <w:b/>
          <w:bCs/>
        </w:rPr>
        <w:t xml:space="preserve">. Küreselleşmenin </w:t>
      </w:r>
      <w:r>
        <w:rPr>
          <w:b/>
          <w:bCs/>
        </w:rPr>
        <w:t>Özellikleri</w:t>
      </w:r>
    </w:p>
    <w:p w14:paraId="5620538F" w14:textId="31540000" w:rsidR="0018669C" w:rsidRPr="001D7252" w:rsidRDefault="0018669C" w:rsidP="0018669C">
      <w:pPr>
        <w:spacing w:before="120" w:after="120" w:line="360" w:lineRule="auto"/>
        <w:jc w:val="both"/>
      </w:pPr>
      <w:r>
        <w:t>………………………………………………………………………………………...</w:t>
      </w:r>
    </w:p>
    <w:p w14:paraId="31327C0D" w14:textId="2625963D" w:rsidR="0018669C" w:rsidRPr="001D7252" w:rsidRDefault="0018669C" w:rsidP="0018669C">
      <w:pPr>
        <w:spacing w:before="120" w:after="120" w:line="360" w:lineRule="auto"/>
        <w:jc w:val="both"/>
      </w:pPr>
      <w:r>
        <w:t>………………………………………………………………………………………...</w:t>
      </w:r>
    </w:p>
    <w:p w14:paraId="26DDCEAB" w14:textId="77777777" w:rsidR="00A92732" w:rsidRDefault="0018669C" w:rsidP="00A92732">
      <w:pPr>
        <w:spacing w:before="120" w:after="120" w:line="360" w:lineRule="auto"/>
        <w:jc w:val="both"/>
      </w:pPr>
      <w:r>
        <w:t>………………………………………………………………………………………...</w:t>
      </w:r>
    </w:p>
    <w:p w14:paraId="206D9AF2" w14:textId="77777777" w:rsidR="00A92732" w:rsidRDefault="00A92732">
      <w:pPr>
        <w:suppressAutoHyphens w:val="0"/>
        <w:spacing w:after="160" w:line="278" w:lineRule="auto"/>
      </w:pPr>
      <w:r>
        <w:br w:type="page"/>
      </w:r>
    </w:p>
    <w:p w14:paraId="4E7F2BD0" w14:textId="264E2EFE" w:rsidR="00E3381A" w:rsidRPr="00A92732" w:rsidRDefault="00E3381A" w:rsidP="00A92732">
      <w:pPr>
        <w:spacing w:before="120" w:after="120" w:line="360" w:lineRule="auto"/>
        <w:jc w:val="both"/>
      </w:pPr>
      <w:r>
        <w:rPr>
          <w:b/>
          <w:bCs/>
          <w:color w:val="A6A6A6" w:themeColor="background1" w:themeShade="A6"/>
        </w:rPr>
        <w:lastRenderedPageBreak/>
        <w:t>ÖRNEKTİR</w:t>
      </w:r>
    </w:p>
    <w:p w14:paraId="5C66C5C3" w14:textId="77777777" w:rsidR="00396B62" w:rsidRDefault="00396B62" w:rsidP="00E3381A">
      <w:pPr>
        <w:suppressAutoHyphens w:val="0"/>
        <w:spacing w:after="160" w:line="278" w:lineRule="auto"/>
        <w:rPr>
          <w:b/>
          <w:bCs/>
          <w:color w:val="A6A6A6" w:themeColor="background1" w:themeShade="A6"/>
        </w:rPr>
      </w:pPr>
    </w:p>
    <w:p w14:paraId="4A77583A" w14:textId="1AF4EF0A" w:rsidR="00446595" w:rsidRDefault="00E3381A" w:rsidP="00E3381A">
      <w:pPr>
        <w:suppressAutoHyphens w:val="0"/>
        <w:spacing w:after="160" w:line="278" w:lineRule="auto"/>
        <w:jc w:val="both"/>
        <w:rPr>
          <w:color w:val="A6A6A6" w:themeColor="background1" w:themeShade="A6"/>
        </w:rPr>
      </w:pPr>
      <w:r>
        <w:rPr>
          <w:b/>
          <w:bCs/>
        </w:rPr>
        <w:t>SONUÇ</w:t>
      </w:r>
      <w:r>
        <w:rPr>
          <w:b/>
          <w:bCs/>
          <w:color w:val="A6A6A6" w:themeColor="background1" w:themeShade="A6"/>
        </w:rPr>
        <w:t xml:space="preserve"> </w:t>
      </w:r>
      <w:r w:rsidRPr="00C12F87">
        <w:rPr>
          <w:color w:val="A6A6A6" w:themeColor="background1" w:themeShade="A6"/>
        </w:rPr>
        <w:t xml:space="preserve">(İlgili bilim alanında yerleşmiş kurallar çerçevesinde </w:t>
      </w:r>
      <w:r w:rsidR="00446595">
        <w:rPr>
          <w:color w:val="A6A6A6" w:themeColor="background1" w:themeShade="A6"/>
        </w:rPr>
        <w:t xml:space="preserve">başlığa ekleme ve </w:t>
      </w:r>
      <w:r w:rsidR="008328EC">
        <w:rPr>
          <w:color w:val="A6A6A6" w:themeColor="background1" w:themeShade="A6"/>
        </w:rPr>
        <w:t xml:space="preserve">Sonuç metni içinde </w:t>
      </w:r>
      <w:r w:rsidR="00446595" w:rsidRPr="00C12F87">
        <w:rPr>
          <w:color w:val="A6A6A6" w:themeColor="background1" w:themeShade="A6"/>
        </w:rPr>
        <w:t xml:space="preserve">alt </w:t>
      </w:r>
      <w:r w:rsidRPr="00C12F87">
        <w:rPr>
          <w:color w:val="A6A6A6" w:themeColor="background1" w:themeShade="A6"/>
        </w:rPr>
        <w:t>başlıklandırma yapılabilir.)</w:t>
      </w:r>
    </w:p>
    <w:p w14:paraId="1BA69E25" w14:textId="3605A4EA" w:rsidR="00E3381A" w:rsidRPr="001D7252" w:rsidRDefault="00E3381A" w:rsidP="00E3381A">
      <w:pPr>
        <w:spacing w:before="120" w:after="120" w:line="360" w:lineRule="auto"/>
        <w:jc w:val="both"/>
      </w:pPr>
      <w:r>
        <w:t>………………………………………………………………………………………...</w:t>
      </w:r>
    </w:p>
    <w:p w14:paraId="620DB866" w14:textId="6E1FFE9C" w:rsidR="00E3381A" w:rsidRPr="001D7252" w:rsidRDefault="00E3381A" w:rsidP="00E3381A">
      <w:pPr>
        <w:spacing w:before="120" w:after="120" w:line="360" w:lineRule="auto"/>
        <w:jc w:val="both"/>
      </w:pPr>
      <w:r>
        <w:t>………………………………………………………………………………………...</w:t>
      </w:r>
    </w:p>
    <w:p w14:paraId="4367FB6B" w14:textId="129BEFF1" w:rsidR="00E3381A" w:rsidRPr="001D7252" w:rsidRDefault="00E3381A" w:rsidP="00E3381A">
      <w:pPr>
        <w:spacing w:before="120" w:after="120" w:line="360" w:lineRule="auto"/>
        <w:jc w:val="both"/>
      </w:pPr>
      <w:r>
        <w:t>………………………………………………………………………………………...</w:t>
      </w:r>
    </w:p>
    <w:p w14:paraId="072513F6" w14:textId="0E1B2004" w:rsidR="00E3381A" w:rsidRPr="001D7252" w:rsidRDefault="00E3381A" w:rsidP="00E3381A">
      <w:pPr>
        <w:spacing w:before="120" w:after="120" w:line="360" w:lineRule="auto"/>
        <w:jc w:val="both"/>
      </w:pPr>
      <w:r>
        <w:t>………………………………………………………………………………………...</w:t>
      </w:r>
    </w:p>
    <w:p w14:paraId="347B80E9" w14:textId="576F3593" w:rsidR="00E3381A" w:rsidRPr="001D7252" w:rsidRDefault="00E3381A" w:rsidP="00E3381A">
      <w:pPr>
        <w:spacing w:before="120" w:after="120" w:line="360" w:lineRule="auto"/>
        <w:jc w:val="both"/>
      </w:pPr>
      <w:r>
        <w:t>………………………………………………………………………………………...</w:t>
      </w:r>
    </w:p>
    <w:p w14:paraId="010D3B7F" w14:textId="20A52178" w:rsidR="00E3381A" w:rsidRPr="001D7252" w:rsidRDefault="00E3381A" w:rsidP="00E3381A">
      <w:pPr>
        <w:spacing w:before="120" w:after="120" w:line="360" w:lineRule="auto"/>
        <w:jc w:val="both"/>
      </w:pPr>
      <w:r>
        <w:t>………………………………………………………………………………………...</w:t>
      </w:r>
    </w:p>
    <w:p w14:paraId="73B02A3C" w14:textId="3C76AF95" w:rsidR="00E3381A" w:rsidRPr="001D7252" w:rsidRDefault="00E3381A" w:rsidP="00E3381A">
      <w:pPr>
        <w:spacing w:before="120" w:after="120" w:line="360" w:lineRule="auto"/>
        <w:jc w:val="both"/>
      </w:pPr>
      <w:r>
        <w:t>………………………………………………………………………………………...</w:t>
      </w:r>
    </w:p>
    <w:p w14:paraId="48513B5B" w14:textId="3569DDA5" w:rsidR="00E3381A" w:rsidRPr="001D7252" w:rsidRDefault="00E3381A" w:rsidP="00E3381A">
      <w:pPr>
        <w:spacing w:before="120" w:after="120" w:line="360" w:lineRule="auto"/>
        <w:jc w:val="both"/>
      </w:pPr>
      <w:r>
        <w:t>………………………………………………………………………………………...</w:t>
      </w:r>
    </w:p>
    <w:p w14:paraId="6F5EE54D" w14:textId="5D1FCEAD" w:rsidR="00E3381A" w:rsidRPr="001D7252" w:rsidRDefault="00E3381A" w:rsidP="00E3381A">
      <w:pPr>
        <w:spacing w:before="120" w:after="120" w:line="360" w:lineRule="auto"/>
        <w:jc w:val="both"/>
      </w:pPr>
      <w:r>
        <w:t>………………………………………………………………………………………...</w:t>
      </w:r>
    </w:p>
    <w:p w14:paraId="05ACD23C" w14:textId="77777777" w:rsidR="00A92732" w:rsidRPr="001D7252" w:rsidRDefault="00A92732" w:rsidP="00A92732">
      <w:pPr>
        <w:spacing w:before="120" w:after="120" w:line="360" w:lineRule="auto"/>
        <w:jc w:val="both"/>
      </w:pPr>
      <w:r>
        <w:t>………………………………………………………………………………………...</w:t>
      </w:r>
    </w:p>
    <w:p w14:paraId="5209E970" w14:textId="77777777" w:rsidR="00A92732" w:rsidRPr="001D7252" w:rsidRDefault="00A92732" w:rsidP="00A92732">
      <w:pPr>
        <w:spacing w:before="120" w:after="120" w:line="360" w:lineRule="auto"/>
        <w:jc w:val="both"/>
      </w:pPr>
      <w:r>
        <w:t>………………………………………………………………………………………...</w:t>
      </w:r>
    </w:p>
    <w:p w14:paraId="614D5CE1" w14:textId="77777777" w:rsidR="00A92732" w:rsidRPr="001D7252" w:rsidRDefault="00A92732" w:rsidP="00A92732">
      <w:pPr>
        <w:spacing w:before="120" w:after="120" w:line="360" w:lineRule="auto"/>
        <w:jc w:val="both"/>
      </w:pPr>
      <w:r>
        <w:t>………………………………………………………………………………………...</w:t>
      </w:r>
    </w:p>
    <w:p w14:paraId="6FF112DB" w14:textId="77777777" w:rsidR="00A92732" w:rsidRPr="001D7252" w:rsidRDefault="00A92732" w:rsidP="00A92732">
      <w:pPr>
        <w:spacing w:before="120" w:after="120" w:line="360" w:lineRule="auto"/>
        <w:jc w:val="both"/>
      </w:pPr>
      <w:r>
        <w:t>………………………………………………………………………………………...</w:t>
      </w:r>
    </w:p>
    <w:p w14:paraId="0E6D43B6" w14:textId="77777777" w:rsidR="00A92732" w:rsidRPr="001D7252" w:rsidRDefault="00A92732" w:rsidP="00A92732">
      <w:pPr>
        <w:spacing w:before="120" w:after="120" w:line="360" w:lineRule="auto"/>
        <w:jc w:val="both"/>
      </w:pPr>
      <w:r>
        <w:t>………………………………………………………………………………………...</w:t>
      </w:r>
    </w:p>
    <w:p w14:paraId="10CB632E" w14:textId="77777777" w:rsidR="00A92732" w:rsidRPr="001D7252" w:rsidRDefault="00A92732" w:rsidP="00A92732">
      <w:pPr>
        <w:spacing w:before="120" w:after="120" w:line="360" w:lineRule="auto"/>
        <w:jc w:val="both"/>
      </w:pPr>
      <w:r>
        <w:t>………………………………………………………………………………………...</w:t>
      </w:r>
    </w:p>
    <w:p w14:paraId="65A888D1" w14:textId="77777777" w:rsidR="00A92732" w:rsidRPr="001D7252" w:rsidRDefault="00A92732" w:rsidP="00A92732">
      <w:pPr>
        <w:spacing w:before="120" w:after="120" w:line="360" w:lineRule="auto"/>
        <w:jc w:val="both"/>
      </w:pPr>
      <w:r>
        <w:t>………………………………………………………………………………………...</w:t>
      </w:r>
    </w:p>
    <w:p w14:paraId="0D95A11B" w14:textId="77777777" w:rsidR="00A92732" w:rsidRPr="001D7252" w:rsidRDefault="00A92732" w:rsidP="00A92732">
      <w:pPr>
        <w:spacing w:before="120" w:after="120" w:line="360" w:lineRule="auto"/>
        <w:jc w:val="both"/>
      </w:pPr>
      <w:r>
        <w:t>………………………………………………………………………………………...</w:t>
      </w:r>
    </w:p>
    <w:p w14:paraId="405240DB" w14:textId="77777777" w:rsidR="00A92732" w:rsidRPr="001D7252" w:rsidRDefault="00A92732" w:rsidP="00A92732">
      <w:pPr>
        <w:spacing w:before="120" w:after="120" w:line="360" w:lineRule="auto"/>
        <w:jc w:val="both"/>
      </w:pPr>
      <w:r>
        <w:t>………………………………………………………………………………………...</w:t>
      </w:r>
    </w:p>
    <w:p w14:paraId="2E8EE64E" w14:textId="77777777" w:rsidR="00A92732" w:rsidRPr="001D7252" w:rsidRDefault="00A92732" w:rsidP="00A92732">
      <w:pPr>
        <w:spacing w:before="120" w:after="120" w:line="360" w:lineRule="auto"/>
        <w:jc w:val="both"/>
      </w:pPr>
      <w:r>
        <w:t>………………………………………………………………………………………...</w:t>
      </w:r>
    </w:p>
    <w:p w14:paraId="3B260285" w14:textId="77777777" w:rsidR="00A92732" w:rsidRPr="001D7252" w:rsidRDefault="00A92732" w:rsidP="00A92732">
      <w:pPr>
        <w:spacing w:before="120" w:after="120" w:line="360" w:lineRule="auto"/>
        <w:jc w:val="both"/>
      </w:pPr>
      <w:r>
        <w:t>………………………………………………………………………………………...</w:t>
      </w:r>
    </w:p>
    <w:p w14:paraId="3C3B8D65" w14:textId="77777777" w:rsidR="00A92732" w:rsidRPr="001D7252" w:rsidRDefault="00A92732" w:rsidP="00A92732">
      <w:pPr>
        <w:spacing w:before="120" w:after="120" w:line="360" w:lineRule="auto"/>
        <w:jc w:val="both"/>
      </w:pPr>
      <w:r>
        <w:t>………………………………………………………………………………………...</w:t>
      </w:r>
    </w:p>
    <w:p w14:paraId="3AEBE51E" w14:textId="77777777" w:rsidR="00E3381A" w:rsidRDefault="00E3381A">
      <w:pPr>
        <w:suppressAutoHyphens w:val="0"/>
        <w:spacing w:after="160" w:line="278" w:lineRule="auto"/>
        <w:rPr>
          <w:b/>
          <w:bCs/>
          <w:color w:val="A6A6A6" w:themeColor="background1" w:themeShade="A6"/>
        </w:rPr>
      </w:pPr>
      <w:r>
        <w:rPr>
          <w:b/>
          <w:bCs/>
          <w:color w:val="A6A6A6" w:themeColor="background1" w:themeShade="A6"/>
        </w:rPr>
        <w:br w:type="page"/>
      </w:r>
    </w:p>
    <w:p w14:paraId="2DA8C18B" w14:textId="33A42353" w:rsidR="00384033" w:rsidRPr="00A2471F" w:rsidRDefault="00384033" w:rsidP="00384033">
      <w:pPr>
        <w:spacing w:before="120" w:after="120"/>
        <w:ind w:right="-7"/>
        <w:rPr>
          <w:b/>
          <w:bCs/>
          <w:color w:val="A6A6A6" w:themeColor="background1" w:themeShade="A6"/>
        </w:rPr>
      </w:pPr>
      <w:r w:rsidRPr="00A2471F">
        <w:rPr>
          <w:b/>
          <w:bCs/>
          <w:color w:val="A6A6A6" w:themeColor="background1" w:themeShade="A6"/>
        </w:rPr>
        <w:lastRenderedPageBreak/>
        <w:t>ÖRNEKTİR</w:t>
      </w:r>
    </w:p>
    <w:p w14:paraId="22FA50D2" w14:textId="77777777" w:rsidR="00396B62" w:rsidRDefault="00396B62" w:rsidP="00F24768">
      <w:pPr>
        <w:spacing w:before="120" w:after="120"/>
        <w:jc w:val="both"/>
        <w:rPr>
          <w:b/>
          <w:bCs/>
        </w:rPr>
      </w:pPr>
    </w:p>
    <w:p w14:paraId="1D61691D" w14:textId="6DBDBCA1" w:rsidR="00446595" w:rsidRPr="00446595" w:rsidRDefault="0044092E" w:rsidP="00F24768">
      <w:pPr>
        <w:spacing w:before="120" w:after="120"/>
        <w:jc w:val="both"/>
      </w:pPr>
      <w:r>
        <w:rPr>
          <w:b/>
          <w:bCs/>
        </w:rPr>
        <w:t>KAYNAKÇA</w:t>
      </w:r>
      <w:r w:rsidR="000908B4">
        <w:rPr>
          <w:b/>
          <w:bCs/>
        </w:rPr>
        <w:t xml:space="preserve"> </w:t>
      </w:r>
      <w:r w:rsidR="000908B4" w:rsidRPr="000908B4">
        <w:rPr>
          <w:color w:val="A6A6A6" w:themeColor="background1" w:themeShade="A6"/>
        </w:rPr>
        <w:t>(</w:t>
      </w:r>
      <w:r w:rsidR="000908B4">
        <w:rPr>
          <w:color w:val="A6A6A6" w:themeColor="background1" w:themeShade="A6"/>
        </w:rPr>
        <w:t>Tüm k</w:t>
      </w:r>
      <w:r w:rsidR="000908B4" w:rsidRPr="000908B4">
        <w:rPr>
          <w:color w:val="A6A6A6" w:themeColor="background1" w:themeShade="A6"/>
        </w:rPr>
        <w:t>aynaklar için girinti formatı “özel” (asılı) ve değeri 0,5 olmalıdır.</w:t>
      </w:r>
      <w:r w:rsidR="005A15E3">
        <w:rPr>
          <w:color w:val="A6A6A6" w:themeColor="background1" w:themeShade="A6"/>
        </w:rPr>
        <w:t xml:space="preserve"> Danışmanın gerekli görmesi halinde alt başlıklandırma yapılabilir.</w:t>
      </w:r>
      <w:r w:rsidR="000908B4" w:rsidRPr="000908B4">
        <w:rPr>
          <w:color w:val="A6A6A6" w:themeColor="background1" w:themeShade="A6"/>
        </w:rPr>
        <w:t>)</w:t>
      </w:r>
    </w:p>
    <w:p w14:paraId="5DCA1DE0" w14:textId="1FEB351D" w:rsidR="0044092E" w:rsidRDefault="009A5611" w:rsidP="00F24768">
      <w:pPr>
        <w:spacing w:before="120" w:after="120"/>
        <w:jc w:val="both"/>
        <w:rPr>
          <w:b/>
          <w:bCs/>
        </w:rPr>
      </w:pPr>
      <w:r>
        <w:rPr>
          <w:b/>
          <w:bCs/>
        </w:rPr>
        <w:t>Kitaplar</w:t>
      </w:r>
      <w:r w:rsidR="001714E4">
        <w:rPr>
          <w:b/>
          <w:bCs/>
        </w:rPr>
        <w:t xml:space="preserve"> ve Kitap Bölümleri</w:t>
      </w:r>
    </w:p>
    <w:p w14:paraId="3583CAB2" w14:textId="77777777" w:rsidR="001714E4" w:rsidRPr="001714E4" w:rsidRDefault="001714E4" w:rsidP="00F24768">
      <w:pPr>
        <w:spacing w:before="120" w:after="120"/>
        <w:ind w:left="284" w:hanging="284"/>
        <w:jc w:val="both"/>
      </w:pPr>
      <w:r w:rsidRPr="001714E4">
        <w:t xml:space="preserve">Reich, S. (1998). </w:t>
      </w:r>
      <w:r w:rsidRPr="001714E4">
        <w:rPr>
          <w:i/>
        </w:rPr>
        <w:t xml:space="preserve">What is Globalization; Four Possible Answers. </w:t>
      </w:r>
      <w:r w:rsidRPr="001714E4">
        <w:t xml:space="preserve">Kellogg Institute. </w:t>
      </w:r>
      <w:hyperlink r:id="rId63" w:history="1">
        <w:r w:rsidRPr="001714E4">
          <w:rPr>
            <w:rStyle w:val="Kpr"/>
            <w:color w:val="auto"/>
          </w:rPr>
          <w:t>https://kellogg.nd.edu/sites/default/files/old_files/documents/261.pdf</w:t>
        </w:r>
      </w:hyperlink>
    </w:p>
    <w:p w14:paraId="7049E616" w14:textId="77777777" w:rsidR="003029C0" w:rsidRPr="001714E4" w:rsidRDefault="003029C0" w:rsidP="00F24768">
      <w:pPr>
        <w:spacing w:before="120" w:after="120"/>
        <w:ind w:left="284" w:hanging="284"/>
        <w:jc w:val="both"/>
      </w:pPr>
      <w:r w:rsidRPr="001714E4">
        <w:t xml:space="preserve">Sassen, S. (2002a). Global Cities and Global City-Regions: A Comparison. A. J. Scott (Ed.), </w:t>
      </w:r>
      <w:r w:rsidRPr="001714E4">
        <w:rPr>
          <w:i/>
        </w:rPr>
        <w:t xml:space="preserve">Global City-Regions: Trends, Theory, Policy </w:t>
      </w:r>
      <w:r w:rsidRPr="001714E4">
        <w:rPr>
          <w:iCs/>
        </w:rPr>
        <w:t>içinde (ss. 78-95)</w:t>
      </w:r>
      <w:r w:rsidRPr="001714E4">
        <w:rPr>
          <w:i/>
        </w:rPr>
        <w:t>.</w:t>
      </w:r>
      <w:r w:rsidRPr="001714E4">
        <w:t xml:space="preserve"> Oxford</w:t>
      </w:r>
      <w:r w:rsidRPr="001714E4">
        <w:fldChar w:fldCharType="begin"/>
      </w:r>
      <w:r w:rsidRPr="001714E4">
        <w:instrText xml:space="preserve"> XE "Oxford" </w:instrText>
      </w:r>
      <w:r w:rsidRPr="001714E4">
        <w:fldChar w:fldCharType="end"/>
      </w:r>
      <w:r w:rsidRPr="001714E4">
        <w:t xml:space="preserve"> University Press.</w:t>
      </w:r>
    </w:p>
    <w:p w14:paraId="4C400539" w14:textId="77777777" w:rsidR="001714E4" w:rsidRDefault="001714E4" w:rsidP="00F24768">
      <w:pPr>
        <w:spacing w:before="120" w:after="120"/>
        <w:jc w:val="both"/>
      </w:pPr>
    </w:p>
    <w:p w14:paraId="7ABCD8A6" w14:textId="71E283BF" w:rsidR="001714E4" w:rsidRPr="001714E4" w:rsidRDefault="001714E4" w:rsidP="00F24768">
      <w:pPr>
        <w:spacing w:before="120" w:after="120"/>
        <w:jc w:val="both"/>
        <w:rPr>
          <w:b/>
          <w:bCs/>
        </w:rPr>
      </w:pPr>
      <w:r w:rsidRPr="001714E4">
        <w:rPr>
          <w:b/>
          <w:bCs/>
        </w:rPr>
        <w:t>Süreli Yayınlar</w:t>
      </w:r>
    </w:p>
    <w:p w14:paraId="3CB8DEEF" w14:textId="77777777" w:rsidR="001714E4" w:rsidRPr="001714E4" w:rsidRDefault="001714E4" w:rsidP="00F24768">
      <w:pPr>
        <w:spacing w:before="120" w:after="120"/>
        <w:ind w:left="284" w:hanging="284"/>
      </w:pPr>
      <w:r w:rsidRPr="001714E4">
        <w:t xml:space="preserve">Alptekin, </w:t>
      </w:r>
      <w:hyperlink r:id="rId64"/>
      <w:hyperlink r:id="rId65">
        <w:r w:rsidRPr="001714E4">
          <w:t>M. Y. (2016). Yeni Bir Dünya Algısı Olarak Dünya Şehir-Sistem Yaklaşımı</w:t>
        </w:r>
      </w:hyperlink>
      <w:r w:rsidRPr="001714E4">
        <w:t xml:space="preserve">. </w:t>
      </w:r>
      <w:r w:rsidRPr="001714E4">
        <w:rPr>
          <w:i/>
        </w:rPr>
        <w:t xml:space="preserve">The Journal of Academic Social Science Studies, </w:t>
      </w:r>
      <w:r w:rsidRPr="001714E4">
        <w:t xml:space="preserve">5(8), 76-88. </w:t>
      </w:r>
      <w:hyperlink r:id="rId66">
        <w:r w:rsidRPr="001714E4">
          <w:rPr>
            <w:u w:val="single"/>
          </w:rPr>
          <w:t>http://www.jasstudies.com/Makaleler/1969209411_alptekinmyavuz_T.pdf</w:t>
        </w:r>
      </w:hyperlink>
    </w:p>
    <w:p w14:paraId="1B4D5E01" w14:textId="77777777" w:rsidR="001714E4" w:rsidRPr="001714E4" w:rsidRDefault="001714E4" w:rsidP="00F24768">
      <w:pPr>
        <w:spacing w:before="120" w:after="120"/>
        <w:ind w:left="284" w:hanging="284"/>
      </w:pPr>
      <w:r w:rsidRPr="001714E4">
        <w:t xml:space="preserve">Brownlie, D. (2007). Towards Effective Poster Presentations: An Annotated Bibliography. </w:t>
      </w:r>
      <w:r w:rsidRPr="001714E4">
        <w:rPr>
          <w:i/>
          <w:iCs/>
        </w:rPr>
        <w:t>European Journal of Marketing,</w:t>
      </w:r>
      <w:r w:rsidRPr="001714E4">
        <w:t xml:space="preserve"> 41(11), 1245-1283. DOI: 101108/03090560710821161</w:t>
      </w:r>
    </w:p>
    <w:p w14:paraId="19D706C4" w14:textId="77777777" w:rsidR="001714E4" w:rsidRDefault="001714E4" w:rsidP="00F24768">
      <w:pPr>
        <w:spacing w:before="120" w:after="120"/>
        <w:jc w:val="both"/>
      </w:pPr>
    </w:p>
    <w:p w14:paraId="5714DEAD" w14:textId="12EEED95" w:rsidR="001714E4" w:rsidRDefault="001714E4" w:rsidP="00F24768">
      <w:pPr>
        <w:spacing w:before="120" w:after="120"/>
        <w:jc w:val="both"/>
        <w:rPr>
          <w:b/>
          <w:bCs/>
        </w:rPr>
      </w:pPr>
      <w:r>
        <w:rPr>
          <w:b/>
          <w:bCs/>
        </w:rPr>
        <w:t>Bildiriler</w:t>
      </w:r>
    </w:p>
    <w:p w14:paraId="202C22CC" w14:textId="77777777" w:rsidR="00F24768" w:rsidRDefault="00F24768" w:rsidP="00F24768">
      <w:pPr>
        <w:spacing w:before="120" w:after="120"/>
        <w:ind w:left="284" w:hanging="284"/>
        <w:jc w:val="both"/>
      </w:pPr>
      <w:r w:rsidRPr="007C572A">
        <w:t xml:space="preserve">Altun, B. (2021, 15 Nisan). </w:t>
      </w:r>
      <w:r w:rsidRPr="007C572A">
        <w:rPr>
          <w:i/>
          <w:iCs/>
        </w:rPr>
        <w:t>İstanbul Esnaf Tarihine Kronolojik Bir Bakış.</w:t>
      </w:r>
      <w:r w:rsidRPr="007C572A">
        <w:t xml:space="preserve"> [Bildiri sunumu]. İstanbul’da Ticarî Hayat Sempozyumu. İstanbul, Türkiye.</w:t>
      </w:r>
    </w:p>
    <w:p w14:paraId="3DDD9E79" w14:textId="18D261C1" w:rsidR="001714E4" w:rsidRPr="00F24768" w:rsidRDefault="00F24768" w:rsidP="00F24768">
      <w:pPr>
        <w:spacing w:before="120" w:after="120"/>
        <w:ind w:left="284" w:hanging="284"/>
        <w:jc w:val="both"/>
      </w:pPr>
      <w:r w:rsidRPr="007C572A">
        <w:t>Kaya, G. (1996). Dış Dinamikler ve İstanbul</w:t>
      </w:r>
      <w:r w:rsidRPr="007C572A">
        <w:fldChar w:fldCharType="begin"/>
      </w:r>
      <w:r w:rsidRPr="007C572A">
        <w:instrText xml:space="preserve"> XE "İstanbul" </w:instrText>
      </w:r>
      <w:r w:rsidRPr="007C572A">
        <w:fldChar w:fldCharType="end"/>
      </w:r>
      <w:r w:rsidRPr="007C572A">
        <w:t xml:space="preserve">’un Yapısal Değişimi. </w:t>
      </w:r>
      <w:r w:rsidRPr="00F24768">
        <w:rPr>
          <w:i/>
        </w:rPr>
        <w:t xml:space="preserve">Habitat’a Doğru İstanbul 2020 Sempozyumu Bildirileri, </w:t>
      </w:r>
      <w:r w:rsidRPr="00F24768">
        <w:rPr>
          <w:iCs/>
        </w:rPr>
        <w:t xml:space="preserve">L. B. Akkal, Ö. Ertekin, M. A. Yüzer (Ed.). </w:t>
      </w:r>
      <w:r w:rsidRPr="007C572A">
        <w:t>İstanbul Teknik Üniversitesi Mimarlık Fakültesi, Şehir ve Bölge Planlaması Bölümü. İstanbul. 85-92.</w:t>
      </w:r>
      <w:r>
        <w:t xml:space="preserve"> </w:t>
      </w:r>
      <w:hyperlink r:id="rId67" w:history="1">
        <w:r w:rsidRPr="00F24768">
          <w:rPr>
            <w:rStyle w:val="Kpr"/>
            <w:color w:val="auto"/>
          </w:rPr>
          <w:t>http://citeseerx.ist.psu.edu/viewdoc/download?doi=10.1.1.169.7744&amp;rep=rep1&amp;type=pdf</w:t>
        </w:r>
      </w:hyperlink>
    </w:p>
    <w:p w14:paraId="507C6BCA" w14:textId="77777777" w:rsidR="00F24768" w:rsidRDefault="00F24768" w:rsidP="00F24768">
      <w:pPr>
        <w:spacing w:before="120" w:after="120"/>
        <w:jc w:val="both"/>
        <w:rPr>
          <w:b/>
          <w:bCs/>
        </w:rPr>
      </w:pPr>
    </w:p>
    <w:p w14:paraId="40D10950" w14:textId="4D808902" w:rsidR="001714E4" w:rsidRPr="001714E4" w:rsidRDefault="001714E4" w:rsidP="00F24768">
      <w:pPr>
        <w:spacing w:before="120" w:after="120"/>
        <w:jc w:val="both"/>
        <w:rPr>
          <w:b/>
          <w:bCs/>
        </w:rPr>
      </w:pPr>
      <w:r w:rsidRPr="001714E4">
        <w:rPr>
          <w:b/>
          <w:bCs/>
        </w:rPr>
        <w:t>Elektronik Kaynaklar</w:t>
      </w:r>
    </w:p>
    <w:p w14:paraId="6A8EF5C9" w14:textId="77777777" w:rsidR="00F24768" w:rsidRDefault="00F24768" w:rsidP="00F24768">
      <w:pPr>
        <w:spacing w:before="120" w:after="120"/>
        <w:ind w:left="284" w:hanging="284"/>
        <w:jc w:val="both"/>
      </w:pPr>
      <w:r w:rsidRPr="007C572A">
        <w:rPr>
          <w:i/>
          <w:iCs/>
        </w:rPr>
        <w:t>İstanbul Gençlik Platformu</w:t>
      </w:r>
      <w:r w:rsidRPr="007C572A">
        <w:t xml:space="preserve"> [İGP]. (2025, 28 Ocak). Sosyal Etki. </w:t>
      </w:r>
      <w:hyperlink r:id="rId68" w:history="1">
        <w:r w:rsidRPr="007C572A">
          <w:rPr>
            <w:rStyle w:val="Kpr"/>
            <w:color w:val="auto"/>
          </w:rPr>
          <w:t>https://www.istanbulgenclikplatformu.com/projeler</w:t>
        </w:r>
      </w:hyperlink>
    </w:p>
    <w:p w14:paraId="15E6E2C0" w14:textId="67A61C0C" w:rsidR="001714E4" w:rsidRDefault="00F24768" w:rsidP="00F24768">
      <w:pPr>
        <w:spacing w:before="120" w:after="120"/>
        <w:ind w:left="284" w:hanging="284"/>
      </w:pPr>
      <w:r w:rsidRPr="007C572A">
        <w:t xml:space="preserve">Salman, N. (2025, 21 Ocak). Efsane Tren Yolculuğu: Güney Afrika’nın Derinlikleri. </w:t>
      </w:r>
      <w:r w:rsidRPr="007C572A">
        <w:rPr>
          <w:i/>
          <w:iCs/>
        </w:rPr>
        <w:t>Gezimanya.</w:t>
      </w:r>
      <w:r w:rsidRPr="007C572A">
        <w:t xml:space="preserve"> </w:t>
      </w:r>
      <w:hyperlink r:id="rId69" w:history="1">
        <w:r w:rsidRPr="007C572A">
          <w:rPr>
            <w:rStyle w:val="Kpr"/>
            <w:color w:val="auto"/>
          </w:rPr>
          <w:t>https://gezimanya.com/GeziNotlari/efsane-tren-yolculugu-guney-afrikanin-derinlikleri</w:t>
        </w:r>
      </w:hyperlink>
    </w:p>
    <w:p w14:paraId="0C9D2E02" w14:textId="77777777" w:rsidR="00F24768" w:rsidRDefault="00F24768" w:rsidP="00F24768">
      <w:pPr>
        <w:spacing w:before="120" w:after="120"/>
      </w:pPr>
    </w:p>
    <w:p w14:paraId="69D1A8D2" w14:textId="307AB367" w:rsidR="001714E4" w:rsidRDefault="001714E4" w:rsidP="00F24768">
      <w:pPr>
        <w:spacing w:before="120" w:after="120"/>
        <w:rPr>
          <w:b/>
          <w:bCs/>
        </w:rPr>
      </w:pPr>
      <w:r w:rsidRPr="001714E4">
        <w:rPr>
          <w:b/>
          <w:bCs/>
        </w:rPr>
        <w:t>Ansiklopediler ve Sözlükler</w:t>
      </w:r>
    </w:p>
    <w:p w14:paraId="76392700" w14:textId="77777777" w:rsidR="00F24768" w:rsidRPr="007C572A" w:rsidRDefault="00F24768" w:rsidP="00F24768">
      <w:pPr>
        <w:spacing w:before="120" w:after="120"/>
        <w:ind w:left="284" w:hanging="284"/>
        <w:jc w:val="both"/>
      </w:pPr>
      <w:r w:rsidRPr="007C572A">
        <w:t xml:space="preserve">Devellioğlu, F. (2006). Dega. </w:t>
      </w:r>
      <w:r w:rsidRPr="00F24768">
        <w:rPr>
          <w:i/>
        </w:rPr>
        <w:t xml:space="preserve">Osmanlıca-Türkçe Ansiklopedik Lûgat </w:t>
      </w:r>
      <w:r w:rsidRPr="00F24768">
        <w:rPr>
          <w:iCs/>
        </w:rPr>
        <w:t>(23. baskı,</w:t>
      </w:r>
      <w:r w:rsidRPr="00F24768">
        <w:rPr>
          <w:i/>
        </w:rPr>
        <w:t xml:space="preserve"> </w:t>
      </w:r>
      <w:r w:rsidRPr="00F24768">
        <w:rPr>
          <w:iCs/>
        </w:rPr>
        <w:t>s. 171).</w:t>
      </w:r>
      <w:r w:rsidRPr="007C572A">
        <w:t xml:space="preserve"> Aydın Kitanevi.</w:t>
      </w:r>
    </w:p>
    <w:p w14:paraId="6E698348" w14:textId="77777777" w:rsidR="00F24768" w:rsidRPr="007C572A" w:rsidRDefault="00F24768" w:rsidP="00F24768">
      <w:pPr>
        <w:spacing w:before="120" w:after="120"/>
        <w:ind w:left="284" w:hanging="284"/>
        <w:jc w:val="both"/>
      </w:pPr>
      <w:r w:rsidRPr="007C572A">
        <w:lastRenderedPageBreak/>
        <w:t xml:space="preserve">Doğan, S. (2002). Kümbet. </w:t>
      </w:r>
      <w:r w:rsidRPr="00F24768">
        <w:rPr>
          <w:i/>
          <w:iCs/>
        </w:rPr>
        <w:t xml:space="preserve">İslâm Ansiklopedisi </w:t>
      </w:r>
      <w:r w:rsidRPr="007C572A">
        <w:t xml:space="preserve">(Cilt 26. ss. 547-550). Türkiye Diyanet Vakfı. </w:t>
      </w:r>
      <w:hyperlink r:id="rId70" w:history="1">
        <w:r w:rsidRPr="00F24768">
          <w:rPr>
            <w:rStyle w:val="Kpr"/>
            <w:color w:val="auto"/>
          </w:rPr>
          <w:t>https://cdn2.islamansiklopedisi.org.tr/dosya/26/C26008679.pdf</w:t>
        </w:r>
      </w:hyperlink>
      <w:r w:rsidRPr="007C572A">
        <w:t xml:space="preserve"> </w:t>
      </w:r>
    </w:p>
    <w:p w14:paraId="576C4B48" w14:textId="77777777" w:rsidR="001714E4" w:rsidRDefault="001714E4" w:rsidP="00F24768">
      <w:pPr>
        <w:spacing w:before="120" w:after="120"/>
        <w:rPr>
          <w:b/>
          <w:bCs/>
        </w:rPr>
      </w:pPr>
    </w:p>
    <w:p w14:paraId="39F283C3" w14:textId="11FD97B8" w:rsidR="00F24768" w:rsidRPr="00F24768" w:rsidRDefault="00F24768" w:rsidP="00F24768">
      <w:pPr>
        <w:spacing w:before="120" w:after="120"/>
        <w:ind w:right="-6"/>
        <w:jc w:val="both"/>
        <w:rPr>
          <w:b/>
          <w:bCs/>
        </w:rPr>
      </w:pPr>
      <w:r>
        <w:rPr>
          <w:b/>
          <w:bCs/>
        </w:rPr>
        <w:t>Lisansüstü Eserler</w:t>
      </w:r>
    </w:p>
    <w:p w14:paraId="4ADA7776" w14:textId="7D729163" w:rsidR="00446595" w:rsidRPr="00396B62" w:rsidRDefault="00F24768" w:rsidP="00396B62">
      <w:pPr>
        <w:spacing w:before="120" w:after="120"/>
        <w:ind w:right="-6"/>
        <w:jc w:val="both"/>
      </w:pPr>
      <w:r w:rsidRPr="00237601">
        <w:t>……….</w:t>
      </w:r>
    </w:p>
    <w:p w14:paraId="10BF51E2" w14:textId="77777777" w:rsidR="00A92732" w:rsidRDefault="00A92732">
      <w:pPr>
        <w:suppressAutoHyphens w:val="0"/>
        <w:spacing w:after="160" w:line="278" w:lineRule="auto"/>
        <w:rPr>
          <w:b/>
          <w:bCs/>
          <w:color w:val="A6A6A6" w:themeColor="background1" w:themeShade="A6"/>
        </w:rPr>
      </w:pPr>
      <w:r>
        <w:rPr>
          <w:b/>
          <w:bCs/>
          <w:color w:val="A6A6A6" w:themeColor="background1" w:themeShade="A6"/>
        </w:rPr>
        <w:br w:type="page"/>
      </w:r>
    </w:p>
    <w:p w14:paraId="227A1C4A" w14:textId="53AC36CE" w:rsidR="003029C0" w:rsidRPr="00384033" w:rsidRDefault="00384033" w:rsidP="00384033">
      <w:pPr>
        <w:spacing w:before="120" w:after="120"/>
        <w:ind w:right="-7"/>
        <w:rPr>
          <w:b/>
          <w:bCs/>
          <w:color w:val="A6A6A6" w:themeColor="background1" w:themeShade="A6"/>
        </w:rPr>
      </w:pPr>
      <w:r w:rsidRPr="00A2471F">
        <w:rPr>
          <w:b/>
          <w:bCs/>
          <w:color w:val="A6A6A6" w:themeColor="background1" w:themeShade="A6"/>
        </w:rPr>
        <w:lastRenderedPageBreak/>
        <w:t>ÖRNEKTİR</w:t>
      </w:r>
    </w:p>
    <w:p w14:paraId="58BB5CF4" w14:textId="77777777" w:rsidR="00396B62" w:rsidRDefault="00396B62" w:rsidP="00270F81">
      <w:pPr>
        <w:jc w:val="both"/>
        <w:rPr>
          <w:b/>
          <w:bCs/>
        </w:rPr>
      </w:pPr>
    </w:p>
    <w:p w14:paraId="70FA6372" w14:textId="2F4081AC" w:rsidR="006E0F55" w:rsidRDefault="00FD268F" w:rsidP="00270F81">
      <w:pPr>
        <w:jc w:val="both"/>
        <w:rPr>
          <w:b/>
          <w:bCs/>
        </w:rPr>
      </w:pPr>
      <w:r>
        <w:rPr>
          <w:b/>
          <w:bCs/>
        </w:rPr>
        <w:t>EKLER</w:t>
      </w:r>
    </w:p>
    <w:p w14:paraId="65739B49" w14:textId="77777777" w:rsidR="00FD268F" w:rsidRDefault="00FD268F" w:rsidP="00270F81">
      <w:pPr>
        <w:jc w:val="both"/>
        <w:rPr>
          <w:b/>
          <w:bCs/>
        </w:rPr>
      </w:pPr>
    </w:p>
    <w:p w14:paraId="4B5CDDEF" w14:textId="56A4E92A" w:rsidR="00FD268F" w:rsidRDefault="00FD268F" w:rsidP="00384033">
      <w:pPr>
        <w:rPr>
          <w:b/>
          <w:bCs/>
        </w:rPr>
      </w:pPr>
      <w:r>
        <w:rPr>
          <w:b/>
          <w:bCs/>
        </w:rPr>
        <w:t xml:space="preserve">EK 1: </w:t>
      </w:r>
      <w:r w:rsidR="00384033">
        <w:rPr>
          <w:b/>
          <w:bCs/>
        </w:rPr>
        <w:t>TEŞKİLAT-I ESASİYE KANUNU’NUN</w:t>
      </w:r>
      <w:r w:rsidR="004572DE">
        <w:rPr>
          <w:b/>
          <w:bCs/>
        </w:rPr>
        <w:t xml:space="preserve"> ORİJİNAL METNİ (LATİNİZE HARFLERLE)</w:t>
      </w:r>
    </w:p>
    <w:p w14:paraId="2AC22B00" w14:textId="77777777" w:rsidR="004572DE" w:rsidRDefault="004572DE" w:rsidP="00270F81">
      <w:pPr>
        <w:jc w:val="both"/>
        <w:rPr>
          <w:b/>
          <w:bCs/>
        </w:rPr>
      </w:pPr>
    </w:p>
    <w:p w14:paraId="7CC19B0A" w14:textId="77777777" w:rsidR="004572DE" w:rsidRDefault="004572DE" w:rsidP="004572DE">
      <w:pPr>
        <w:jc w:val="center"/>
        <w:rPr>
          <w:b/>
          <w:bCs/>
        </w:rPr>
      </w:pPr>
    </w:p>
    <w:p w14:paraId="54D9A8F6" w14:textId="1B3E3B74" w:rsidR="004572DE" w:rsidRDefault="004572DE" w:rsidP="00E707C0">
      <w:pPr>
        <w:spacing w:before="120" w:after="120" w:line="360" w:lineRule="auto"/>
        <w:jc w:val="center"/>
        <w:rPr>
          <w:b/>
          <w:bCs/>
        </w:rPr>
      </w:pPr>
      <w:r>
        <w:rPr>
          <w:b/>
          <w:bCs/>
        </w:rPr>
        <w:t>TEŞKİLAT-I ESASİYE KANUNU (1921)</w:t>
      </w:r>
    </w:p>
    <w:p w14:paraId="4AC8C2F6" w14:textId="77777777" w:rsidR="004572DE" w:rsidRDefault="004572DE" w:rsidP="00E707C0">
      <w:pPr>
        <w:spacing w:before="120" w:after="120" w:line="360" w:lineRule="auto"/>
        <w:jc w:val="center"/>
        <w:rPr>
          <w:b/>
          <w:bCs/>
        </w:rPr>
      </w:pPr>
    </w:p>
    <w:p w14:paraId="0A50CE1E" w14:textId="0453D553" w:rsidR="004572DE" w:rsidRPr="00E707C0" w:rsidRDefault="004572DE" w:rsidP="00E707C0">
      <w:pPr>
        <w:spacing w:before="120" w:after="120" w:line="360" w:lineRule="auto"/>
        <w:jc w:val="both"/>
      </w:pPr>
      <w:r w:rsidRPr="00E707C0">
        <w:t>………………………………………………………………………………………...</w:t>
      </w:r>
    </w:p>
    <w:p w14:paraId="63A00541" w14:textId="77777777" w:rsidR="00A92732" w:rsidRPr="00E707C0" w:rsidRDefault="00A92732" w:rsidP="00A92732">
      <w:pPr>
        <w:spacing w:before="120" w:after="120" w:line="360" w:lineRule="auto"/>
        <w:jc w:val="both"/>
      </w:pPr>
      <w:r w:rsidRPr="00E707C0">
        <w:t>………………………………………………………………………………………...</w:t>
      </w:r>
    </w:p>
    <w:p w14:paraId="0CF67186" w14:textId="77777777" w:rsidR="00A92732" w:rsidRPr="00E707C0" w:rsidRDefault="00A92732" w:rsidP="00A92732">
      <w:pPr>
        <w:spacing w:before="120" w:after="120" w:line="360" w:lineRule="auto"/>
        <w:jc w:val="both"/>
      </w:pPr>
      <w:r w:rsidRPr="00E707C0">
        <w:t>………………………………………………………………………………………...</w:t>
      </w:r>
    </w:p>
    <w:p w14:paraId="656DCC29" w14:textId="77777777" w:rsidR="00A92732" w:rsidRPr="00E707C0" w:rsidRDefault="00A92732" w:rsidP="00A92732">
      <w:pPr>
        <w:spacing w:before="120" w:after="120" w:line="360" w:lineRule="auto"/>
        <w:jc w:val="both"/>
      </w:pPr>
      <w:r w:rsidRPr="00E707C0">
        <w:t>………………………………………………………………………………………...</w:t>
      </w:r>
    </w:p>
    <w:p w14:paraId="403E40B9" w14:textId="77777777" w:rsidR="00A92732" w:rsidRPr="00E707C0" w:rsidRDefault="00A92732" w:rsidP="00A92732">
      <w:pPr>
        <w:spacing w:before="120" w:after="120" w:line="360" w:lineRule="auto"/>
        <w:jc w:val="both"/>
      </w:pPr>
      <w:r w:rsidRPr="00E707C0">
        <w:t>………………………………………………………………………………………...</w:t>
      </w:r>
    </w:p>
    <w:p w14:paraId="2F45CE67" w14:textId="77777777" w:rsidR="00A92732" w:rsidRPr="00E707C0" w:rsidRDefault="00A92732" w:rsidP="00A92732">
      <w:pPr>
        <w:spacing w:before="120" w:after="120" w:line="360" w:lineRule="auto"/>
        <w:jc w:val="both"/>
      </w:pPr>
      <w:r w:rsidRPr="00E707C0">
        <w:t>………………………………………………………………………………………...</w:t>
      </w:r>
    </w:p>
    <w:p w14:paraId="240C0D0D" w14:textId="77777777" w:rsidR="00A92732" w:rsidRPr="00E707C0" w:rsidRDefault="00A92732" w:rsidP="00A92732">
      <w:pPr>
        <w:spacing w:before="120" w:after="120" w:line="360" w:lineRule="auto"/>
        <w:jc w:val="both"/>
      </w:pPr>
      <w:r w:rsidRPr="00E707C0">
        <w:t>………………………………………………………………………………………...</w:t>
      </w:r>
    </w:p>
    <w:p w14:paraId="7D5D7812" w14:textId="77777777" w:rsidR="00A92732" w:rsidRPr="00E707C0" w:rsidRDefault="00A92732" w:rsidP="00A92732">
      <w:pPr>
        <w:spacing w:before="120" w:after="120" w:line="360" w:lineRule="auto"/>
        <w:jc w:val="both"/>
      </w:pPr>
      <w:r w:rsidRPr="00E707C0">
        <w:t>………………………………………………………………………………………...</w:t>
      </w:r>
    </w:p>
    <w:p w14:paraId="05D44E44" w14:textId="77777777" w:rsidR="00A92732" w:rsidRPr="00E707C0" w:rsidRDefault="00A92732" w:rsidP="00A92732">
      <w:pPr>
        <w:spacing w:before="120" w:after="120" w:line="360" w:lineRule="auto"/>
        <w:jc w:val="both"/>
      </w:pPr>
      <w:r w:rsidRPr="00E707C0">
        <w:t>………………………………………………………………………………………...</w:t>
      </w:r>
    </w:p>
    <w:p w14:paraId="3CCB46C4" w14:textId="77777777" w:rsidR="00A92732" w:rsidRPr="00E707C0" w:rsidRDefault="00A92732" w:rsidP="00A92732">
      <w:pPr>
        <w:spacing w:before="120" w:after="120" w:line="360" w:lineRule="auto"/>
        <w:jc w:val="both"/>
      </w:pPr>
      <w:r w:rsidRPr="00E707C0">
        <w:t>………………………………………………………………………………………...</w:t>
      </w:r>
    </w:p>
    <w:p w14:paraId="5D66B2A8" w14:textId="77777777" w:rsidR="00A92732" w:rsidRPr="00E707C0" w:rsidRDefault="00A92732" w:rsidP="00A92732">
      <w:pPr>
        <w:spacing w:before="120" w:after="120" w:line="360" w:lineRule="auto"/>
        <w:jc w:val="both"/>
      </w:pPr>
      <w:r w:rsidRPr="00E707C0">
        <w:t>………………………………………………………………………………………...</w:t>
      </w:r>
    </w:p>
    <w:p w14:paraId="47E0AE9F" w14:textId="77777777" w:rsidR="00A92732" w:rsidRPr="00E707C0" w:rsidRDefault="00A92732" w:rsidP="00A92732">
      <w:pPr>
        <w:spacing w:before="120" w:after="120" w:line="360" w:lineRule="auto"/>
        <w:jc w:val="both"/>
      </w:pPr>
      <w:r w:rsidRPr="00E707C0">
        <w:t>………………………………………………………………………………………...</w:t>
      </w:r>
    </w:p>
    <w:p w14:paraId="1197F091" w14:textId="77777777" w:rsidR="00A92732" w:rsidRPr="00E707C0" w:rsidRDefault="00A92732" w:rsidP="00A92732">
      <w:pPr>
        <w:spacing w:before="120" w:after="120" w:line="360" w:lineRule="auto"/>
        <w:jc w:val="both"/>
      </w:pPr>
      <w:r w:rsidRPr="00E707C0">
        <w:t>………………………………………………………………………………………...</w:t>
      </w:r>
    </w:p>
    <w:p w14:paraId="0CF4A63F" w14:textId="77777777" w:rsidR="00A92732" w:rsidRPr="00E707C0" w:rsidRDefault="00A92732" w:rsidP="00A92732">
      <w:pPr>
        <w:spacing w:before="120" w:after="120" w:line="360" w:lineRule="auto"/>
        <w:jc w:val="both"/>
      </w:pPr>
      <w:r w:rsidRPr="00E707C0">
        <w:t>………………………………………………………………………………………...</w:t>
      </w:r>
    </w:p>
    <w:p w14:paraId="431D24C3" w14:textId="77777777" w:rsidR="00FD268F" w:rsidRPr="00E707C0" w:rsidRDefault="00FD268F" w:rsidP="00270F81">
      <w:pPr>
        <w:jc w:val="both"/>
      </w:pPr>
    </w:p>
    <w:p w14:paraId="1497A6AE" w14:textId="77777777" w:rsidR="00FD268F" w:rsidRPr="00E707C0" w:rsidRDefault="00FD268F">
      <w:pPr>
        <w:suppressAutoHyphens w:val="0"/>
        <w:spacing w:after="160" w:line="278" w:lineRule="auto"/>
      </w:pPr>
      <w:r w:rsidRPr="00E707C0">
        <w:br w:type="page"/>
      </w:r>
    </w:p>
    <w:p w14:paraId="523FBD1B" w14:textId="7DD94E24" w:rsidR="00237601" w:rsidRDefault="00237601" w:rsidP="00396B62">
      <w:pPr>
        <w:spacing w:before="120" w:after="120"/>
        <w:ind w:right="-6"/>
        <w:rPr>
          <w:b/>
          <w:bCs/>
        </w:rPr>
      </w:pPr>
      <w:r w:rsidRPr="00237601">
        <w:rPr>
          <w:b/>
          <w:bCs/>
        </w:rPr>
        <w:lastRenderedPageBreak/>
        <w:t>ÖZGEÇMİŞ</w:t>
      </w:r>
    </w:p>
    <w:p w14:paraId="4463CC32" w14:textId="77777777" w:rsidR="00DF0450" w:rsidRPr="00235998" w:rsidRDefault="00DF0450" w:rsidP="005A15E3">
      <w:pPr>
        <w:spacing w:before="120" w:after="120" w:line="288" w:lineRule="auto"/>
      </w:pPr>
    </w:p>
    <w:p w14:paraId="3C54179D" w14:textId="21696C11" w:rsidR="00786CDB" w:rsidRPr="00786CDB" w:rsidRDefault="00DF0450" w:rsidP="005A15E3">
      <w:pPr>
        <w:spacing w:before="120" w:after="120" w:line="288" w:lineRule="auto"/>
        <w:jc w:val="both"/>
        <w:rPr>
          <w:b/>
        </w:rPr>
      </w:pPr>
      <w:r w:rsidRPr="00235998">
        <w:rPr>
          <w:b/>
        </w:rPr>
        <w:t>Kişisel Bilgiler</w:t>
      </w:r>
    </w:p>
    <w:p w14:paraId="3355EA57" w14:textId="4F31F36B" w:rsidR="00DF0450" w:rsidRPr="00235998" w:rsidRDefault="00DF0450" w:rsidP="005A15E3">
      <w:pPr>
        <w:spacing w:before="120" w:after="120" w:line="288" w:lineRule="auto"/>
        <w:jc w:val="both"/>
      </w:pPr>
      <w:r w:rsidRPr="00235998">
        <w:t>Adı Soyadı</w:t>
      </w:r>
      <w:r w:rsidRPr="00235998">
        <w:tab/>
      </w:r>
      <w:r w:rsidRPr="00235998">
        <w:tab/>
        <w:t xml:space="preserve">: </w:t>
      </w:r>
      <w:r w:rsidR="005A15E3">
        <w:t>…………………………</w:t>
      </w:r>
      <w:r w:rsidR="00A92732">
        <w:t>…...</w:t>
      </w:r>
      <w:r w:rsidR="005A15E3">
        <w:t>……………………………….</w:t>
      </w:r>
    </w:p>
    <w:p w14:paraId="020BE320" w14:textId="5F29972B" w:rsidR="00DF0450" w:rsidRPr="00235998" w:rsidRDefault="005A15E3" w:rsidP="005A15E3">
      <w:pPr>
        <w:spacing w:before="120" w:after="120" w:line="288" w:lineRule="auto"/>
        <w:jc w:val="both"/>
      </w:pPr>
      <w:r>
        <w:t>GSM / e-posta</w:t>
      </w:r>
      <w:r>
        <w:tab/>
      </w:r>
      <w:r w:rsidR="00DF0450" w:rsidRPr="00235998">
        <w:tab/>
        <w:t xml:space="preserve">: </w:t>
      </w:r>
      <w:r>
        <w:t>……………</w:t>
      </w:r>
      <w:r w:rsidR="00A92732">
        <w:t>..</w:t>
      </w:r>
      <w:r>
        <w:t>……….. / …………</w:t>
      </w:r>
      <w:r w:rsidR="00A92732">
        <w:t>….</w:t>
      </w:r>
      <w:r>
        <w:t>………………………</w:t>
      </w:r>
    </w:p>
    <w:p w14:paraId="6293E2A0" w14:textId="77777777" w:rsidR="00DF0450" w:rsidRPr="00235998" w:rsidRDefault="00DF0450" w:rsidP="005A15E3">
      <w:pPr>
        <w:spacing w:before="120" w:after="120" w:line="288" w:lineRule="auto"/>
        <w:jc w:val="both"/>
      </w:pPr>
    </w:p>
    <w:p w14:paraId="3194A342" w14:textId="0BD194D8" w:rsidR="00DF0450" w:rsidRPr="00786CDB" w:rsidRDefault="00DF0450" w:rsidP="005A15E3">
      <w:pPr>
        <w:spacing w:before="120" w:after="120" w:line="288" w:lineRule="auto"/>
        <w:jc w:val="both"/>
        <w:rPr>
          <w:b/>
        </w:rPr>
      </w:pPr>
      <w:r w:rsidRPr="00235998">
        <w:rPr>
          <w:b/>
        </w:rPr>
        <w:t>Eğitim Durumu</w:t>
      </w:r>
    </w:p>
    <w:p w14:paraId="2E47F2CB" w14:textId="18491546" w:rsidR="00DF0450" w:rsidRDefault="00DF0450" w:rsidP="005A15E3">
      <w:pPr>
        <w:spacing w:before="120" w:after="120" w:line="288" w:lineRule="auto"/>
        <w:jc w:val="both"/>
      </w:pPr>
      <w:r>
        <w:t>Önlisans / lisans</w:t>
      </w:r>
      <w:r>
        <w:tab/>
        <w:t>: ………………</w:t>
      </w:r>
      <w:r w:rsidR="005A15E3">
        <w:t>………</w:t>
      </w:r>
      <w:r>
        <w:t>..……………………………………...</w:t>
      </w:r>
    </w:p>
    <w:p w14:paraId="193A2B18" w14:textId="67DC8B66" w:rsidR="00DF0450" w:rsidRDefault="00DF0450" w:rsidP="005A15E3">
      <w:pPr>
        <w:spacing w:before="120" w:after="120" w:line="288" w:lineRule="auto"/>
        <w:jc w:val="both"/>
      </w:pPr>
      <w:r>
        <w:t>Yüksek lisans</w:t>
      </w:r>
      <w:r>
        <w:tab/>
      </w:r>
      <w:r>
        <w:tab/>
        <w:t>: ……………………...………………</w:t>
      </w:r>
      <w:r w:rsidR="005A15E3">
        <w:t>...</w:t>
      </w:r>
      <w:r>
        <w:t>……………………...</w:t>
      </w:r>
    </w:p>
    <w:p w14:paraId="6793E6EC" w14:textId="00AC9122" w:rsidR="00DF0450" w:rsidRPr="00235998" w:rsidRDefault="00DF0450" w:rsidP="005A15E3">
      <w:pPr>
        <w:spacing w:before="120" w:after="120" w:line="288" w:lineRule="auto"/>
        <w:jc w:val="both"/>
      </w:pPr>
      <w:r>
        <w:t>Doktora / sanatta yeterlik: ………………………………...………………………….</w:t>
      </w:r>
    </w:p>
    <w:p w14:paraId="300ED635" w14:textId="77777777" w:rsidR="00DF0450" w:rsidRDefault="00DF0450" w:rsidP="005A15E3">
      <w:pPr>
        <w:spacing w:before="120" w:after="120" w:line="288" w:lineRule="auto"/>
        <w:jc w:val="both"/>
        <w:rPr>
          <w:b/>
        </w:rPr>
      </w:pPr>
    </w:p>
    <w:p w14:paraId="632965E4" w14:textId="77777777" w:rsidR="00DF0450" w:rsidRDefault="00DF0450" w:rsidP="005A15E3">
      <w:pPr>
        <w:spacing w:before="120" w:after="120" w:line="288" w:lineRule="auto"/>
        <w:jc w:val="both"/>
        <w:rPr>
          <w:b/>
        </w:rPr>
      </w:pPr>
      <w:r w:rsidRPr="00235998">
        <w:rPr>
          <w:b/>
        </w:rPr>
        <w:t>Yabancı Dil</w:t>
      </w:r>
    </w:p>
    <w:tbl>
      <w:tblPr>
        <w:tblStyle w:val="TabloKlavuzu"/>
        <w:tblW w:w="0" w:type="auto"/>
        <w:tblLook w:val="04A0" w:firstRow="1" w:lastRow="0" w:firstColumn="1" w:lastColumn="0" w:noHBand="0" w:noVBand="1"/>
      </w:tblPr>
      <w:tblGrid>
        <w:gridCol w:w="2082"/>
        <w:gridCol w:w="2042"/>
        <w:gridCol w:w="2043"/>
        <w:gridCol w:w="2043"/>
      </w:tblGrid>
      <w:tr w:rsidR="00446595" w14:paraId="60B19DD1" w14:textId="77777777" w:rsidTr="00446595">
        <w:tc>
          <w:tcPr>
            <w:tcW w:w="2265" w:type="dxa"/>
            <w:vMerge w:val="restart"/>
            <w:shd w:val="clear" w:color="auto" w:fill="D9D9D9" w:themeFill="background1" w:themeFillShade="D9"/>
            <w:vAlign w:val="center"/>
          </w:tcPr>
          <w:p w14:paraId="7D300D49" w14:textId="77777777" w:rsidR="00446595" w:rsidRDefault="00446595" w:rsidP="00446595">
            <w:pPr>
              <w:spacing w:before="120" w:after="120"/>
              <w:jc w:val="center"/>
              <w:rPr>
                <w:bCs/>
                <w:sz w:val="24"/>
                <w:szCs w:val="24"/>
              </w:rPr>
            </w:pPr>
            <w:r w:rsidRPr="005A15E3">
              <w:rPr>
                <w:bCs/>
                <w:sz w:val="24"/>
                <w:szCs w:val="24"/>
              </w:rPr>
              <w:t>Dil</w:t>
            </w:r>
          </w:p>
          <w:p w14:paraId="0A8BC278" w14:textId="377A938B" w:rsidR="00446595" w:rsidRDefault="00446595" w:rsidP="00446595">
            <w:pPr>
              <w:spacing w:before="120" w:after="120"/>
              <w:jc w:val="center"/>
              <w:rPr>
                <w:b/>
              </w:rPr>
            </w:pPr>
            <w:r w:rsidRPr="005A15E3">
              <w:rPr>
                <w:bCs/>
              </w:rPr>
              <w:t xml:space="preserve">(Lütfen belirtmeyi tercih ettiğiniz </w:t>
            </w:r>
            <w:r>
              <w:rPr>
                <w:bCs/>
              </w:rPr>
              <w:t xml:space="preserve">yabancı </w:t>
            </w:r>
            <w:r w:rsidRPr="005A15E3">
              <w:rPr>
                <w:bCs/>
              </w:rPr>
              <w:t>dili yazınız)</w:t>
            </w:r>
          </w:p>
        </w:tc>
        <w:tc>
          <w:tcPr>
            <w:tcW w:w="2265" w:type="dxa"/>
            <w:vMerge w:val="restart"/>
            <w:shd w:val="clear" w:color="auto" w:fill="D9D9D9" w:themeFill="background1" w:themeFillShade="D9"/>
            <w:vAlign w:val="center"/>
          </w:tcPr>
          <w:p w14:paraId="2EB02ADF" w14:textId="4D569392" w:rsidR="00446595" w:rsidRDefault="00446595" w:rsidP="00446595">
            <w:pPr>
              <w:spacing w:before="120" w:after="120"/>
              <w:jc w:val="center"/>
              <w:rPr>
                <w:b/>
              </w:rPr>
            </w:pPr>
            <w:r>
              <w:rPr>
                <w:bCs/>
                <w:sz w:val="24"/>
                <w:szCs w:val="24"/>
              </w:rPr>
              <w:t>Sınav Adı</w:t>
            </w:r>
          </w:p>
        </w:tc>
        <w:tc>
          <w:tcPr>
            <w:tcW w:w="4532" w:type="dxa"/>
            <w:gridSpan w:val="2"/>
            <w:shd w:val="clear" w:color="auto" w:fill="D9D9D9" w:themeFill="background1" w:themeFillShade="D9"/>
            <w:vAlign w:val="center"/>
          </w:tcPr>
          <w:p w14:paraId="7F273B08" w14:textId="77777777" w:rsidR="00446595" w:rsidRDefault="00446595" w:rsidP="00446595">
            <w:pPr>
              <w:spacing w:before="120" w:after="120"/>
              <w:jc w:val="center"/>
              <w:rPr>
                <w:bCs/>
                <w:sz w:val="24"/>
                <w:szCs w:val="24"/>
              </w:rPr>
            </w:pPr>
            <w:r>
              <w:rPr>
                <w:bCs/>
                <w:sz w:val="24"/>
                <w:szCs w:val="24"/>
              </w:rPr>
              <w:t>Sınav Notu ve Yılı</w:t>
            </w:r>
          </w:p>
          <w:p w14:paraId="617F0361" w14:textId="1F109DEA" w:rsidR="00446595" w:rsidRDefault="00446595" w:rsidP="00446595">
            <w:pPr>
              <w:spacing w:before="120" w:after="120"/>
              <w:jc w:val="center"/>
              <w:rPr>
                <w:b/>
              </w:rPr>
            </w:pPr>
            <w:r w:rsidRPr="005A15E3">
              <w:rPr>
                <w:bCs/>
              </w:rPr>
              <w:t>(Son 5 yıl içinde alınan en yüksek sınav notu)</w:t>
            </w:r>
          </w:p>
        </w:tc>
      </w:tr>
      <w:tr w:rsidR="00446595" w14:paraId="2B7353E5" w14:textId="77777777" w:rsidTr="00446595">
        <w:tc>
          <w:tcPr>
            <w:tcW w:w="2265" w:type="dxa"/>
            <w:vMerge/>
            <w:shd w:val="clear" w:color="auto" w:fill="D9D9D9" w:themeFill="background1" w:themeFillShade="D9"/>
          </w:tcPr>
          <w:p w14:paraId="19004540" w14:textId="77777777" w:rsidR="00446595" w:rsidRDefault="00446595" w:rsidP="00446595">
            <w:pPr>
              <w:spacing w:before="120" w:after="120"/>
              <w:jc w:val="both"/>
              <w:rPr>
                <w:b/>
              </w:rPr>
            </w:pPr>
          </w:p>
        </w:tc>
        <w:tc>
          <w:tcPr>
            <w:tcW w:w="2265" w:type="dxa"/>
            <w:vMerge/>
            <w:shd w:val="clear" w:color="auto" w:fill="D9D9D9" w:themeFill="background1" w:themeFillShade="D9"/>
          </w:tcPr>
          <w:p w14:paraId="3A6D786D" w14:textId="77777777" w:rsidR="00446595" w:rsidRDefault="00446595" w:rsidP="00446595">
            <w:pPr>
              <w:spacing w:before="120" w:after="120"/>
              <w:jc w:val="both"/>
              <w:rPr>
                <w:b/>
              </w:rPr>
            </w:pPr>
          </w:p>
        </w:tc>
        <w:tc>
          <w:tcPr>
            <w:tcW w:w="2266" w:type="dxa"/>
            <w:shd w:val="clear" w:color="auto" w:fill="D9D9D9" w:themeFill="background1" w:themeFillShade="D9"/>
            <w:vAlign w:val="center"/>
          </w:tcPr>
          <w:p w14:paraId="14B1AEB7" w14:textId="72E0340B" w:rsidR="00446595" w:rsidRPr="00446595" w:rsidRDefault="00446595" w:rsidP="00446595">
            <w:pPr>
              <w:spacing w:before="120" w:after="120"/>
              <w:jc w:val="center"/>
              <w:rPr>
                <w:bCs/>
                <w:sz w:val="24"/>
                <w:szCs w:val="24"/>
              </w:rPr>
            </w:pPr>
            <w:r w:rsidRPr="00446595">
              <w:rPr>
                <w:bCs/>
                <w:sz w:val="24"/>
                <w:szCs w:val="24"/>
              </w:rPr>
              <w:t>Sınav Notu</w:t>
            </w:r>
          </w:p>
        </w:tc>
        <w:tc>
          <w:tcPr>
            <w:tcW w:w="2266" w:type="dxa"/>
            <w:shd w:val="clear" w:color="auto" w:fill="D9D9D9" w:themeFill="background1" w:themeFillShade="D9"/>
            <w:vAlign w:val="center"/>
          </w:tcPr>
          <w:p w14:paraId="7F885009" w14:textId="42D22343" w:rsidR="00446595" w:rsidRPr="00446595" w:rsidRDefault="00446595" w:rsidP="00446595">
            <w:pPr>
              <w:spacing w:before="120" w:after="120"/>
              <w:jc w:val="center"/>
              <w:rPr>
                <w:bCs/>
                <w:sz w:val="24"/>
                <w:szCs w:val="24"/>
              </w:rPr>
            </w:pPr>
            <w:r w:rsidRPr="00446595">
              <w:rPr>
                <w:bCs/>
                <w:sz w:val="24"/>
                <w:szCs w:val="24"/>
              </w:rPr>
              <w:t>Sınav Yılı</w:t>
            </w:r>
          </w:p>
        </w:tc>
      </w:tr>
      <w:tr w:rsidR="00446595" w14:paraId="19D8B29F" w14:textId="77777777" w:rsidTr="00446595">
        <w:tc>
          <w:tcPr>
            <w:tcW w:w="2265" w:type="dxa"/>
          </w:tcPr>
          <w:p w14:paraId="0EA46636" w14:textId="77777777" w:rsidR="00446595" w:rsidRDefault="00446595" w:rsidP="00446595">
            <w:pPr>
              <w:spacing w:before="120" w:after="120"/>
              <w:jc w:val="both"/>
              <w:rPr>
                <w:b/>
              </w:rPr>
            </w:pPr>
          </w:p>
        </w:tc>
        <w:tc>
          <w:tcPr>
            <w:tcW w:w="2265" w:type="dxa"/>
          </w:tcPr>
          <w:p w14:paraId="53F1E288" w14:textId="77777777" w:rsidR="00446595" w:rsidRDefault="00446595" w:rsidP="00446595">
            <w:pPr>
              <w:spacing w:before="120" w:after="120"/>
              <w:jc w:val="both"/>
              <w:rPr>
                <w:b/>
              </w:rPr>
            </w:pPr>
          </w:p>
        </w:tc>
        <w:tc>
          <w:tcPr>
            <w:tcW w:w="2266" w:type="dxa"/>
          </w:tcPr>
          <w:p w14:paraId="018C6F1A" w14:textId="77777777" w:rsidR="00446595" w:rsidRDefault="00446595" w:rsidP="00446595">
            <w:pPr>
              <w:spacing w:before="120" w:after="120"/>
              <w:jc w:val="both"/>
              <w:rPr>
                <w:b/>
              </w:rPr>
            </w:pPr>
          </w:p>
        </w:tc>
        <w:tc>
          <w:tcPr>
            <w:tcW w:w="2266" w:type="dxa"/>
          </w:tcPr>
          <w:p w14:paraId="038ED6F2" w14:textId="77777777" w:rsidR="00446595" w:rsidRDefault="00446595" w:rsidP="00446595">
            <w:pPr>
              <w:spacing w:before="120" w:after="120"/>
              <w:jc w:val="both"/>
              <w:rPr>
                <w:b/>
              </w:rPr>
            </w:pPr>
          </w:p>
        </w:tc>
      </w:tr>
    </w:tbl>
    <w:p w14:paraId="7B0C0C7D" w14:textId="77777777" w:rsidR="00DF0450" w:rsidRPr="00235998" w:rsidRDefault="00DF0450" w:rsidP="005A15E3">
      <w:pPr>
        <w:spacing w:before="120" w:after="120" w:line="288" w:lineRule="auto"/>
        <w:jc w:val="both"/>
      </w:pPr>
    </w:p>
    <w:p w14:paraId="4C7F1226" w14:textId="77777777" w:rsidR="00DF0450" w:rsidRPr="00235998" w:rsidRDefault="00DF0450" w:rsidP="005A15E3">
      <w:pPr>
        <w:spacing w:before="120" w:after="120" w:line="288" w:lineRule="auto"/>
        <w:jc w:val="both"/>
        <w:rPr>
          <w:b/>
        </w:rPr>
      </w:pPr>
      <w:r w:rsidRPr="00235998">
        <w:rPr>
          <w:b/>
        </w:rPr>
        <w:t>İş Deneyimi</w:t>
      </w:r>
    </w:p>
    <w:p w14:paraId="41E80D1A" w14:textId="34A074B7" w:rsidR="00DF0450" w:rsidRDefault="00DF0450" w:rsidP="00446595">
      <w:pPr>
        <w:pStyle w:val="ListeParagraf"/>
        <w:numPr>
          <w:ilvl w:val="0"/>
          <w:numId w:val="31"/>
        </w:numPr>
        <w:spacing w:before="120" w:after="120" w:line="384" w:lineRule="auto"/>
        <w:ind w:left="714" w:hanging="357"/>
        <w:jc w:val="both"/>
      </w:pPr>
      <w:r>
        <w:t>………………………………………………………………………………..</w:t>
      </w:r>
    </w:p>
    <w:p w14:paraId="70BCD3AC" w14:textId="47EFDBEC" w:rsidR="00DF0450" w:rsidRDefault="00DF0450" w:rsidP="00446595">
      <w:pPr>
        <w:pStyle w:val="ListeParagraf"/>
        <w:numPr>
          <w:ilvl w:val="0"/>
          <w:numId w:val="31"/>
        </w:numPr>
        <w:spacing w:before="120" w:after="120" w:line="384" w:lineRule="auto"/>
        <w:ind w:left="714" w:hanging="357"/>
        <w:jc w:val="both"/>
      </w:pPr>
      <w:r>
        <w:t>…………………</w:t>
      </w:r>
      <w:r w:rsidR="00A92732">
        <w:t>…</w:t>
      </w:r>
      <w:r>
        <w:t>…………………………………………………………...</w:t>
      </w:r>
    </w:p>
    <w:p w14:paraId="17115051" w14:textId="46832B8D" w:rsidR="00DF0450" w:rsidRDefault="00DF0450" w:rsidP="00446595">
      <w:pPr>
        <w:pStyle w:val="ListeParagraf"/>
        <w:numPr>
          <w:ilvl w:val="0"/>
          <w:numId w:val="31"/>
        </w:numPr>
        <w:spacing w:before="120" w:after="120" w:line="384" w:lineRule="auto"/>
        <w:ind w:left="714" w:hanging="357"/>
        <w:jc w:val="both"/>
      </w:pPr>
      <w:r>
        <w:t>………………………………………………………………………………...</w:t>
      </w:r>
    </w:p>
    <w:p w14:paraId="3150EA32" w14:textId="77777777" w:rsidR="00DF0450" w:rsidRPr="00235998" w:rsidRDefault="00DF0450" w:rsidP="005A15E3">
      <w:pPr>
        <w:spacing w:before="120" w:after="120" w:line="288" w:lineRule="auto"/>
        <w:jc w:val="both"/>
        <w:rPr>
          <w:b/>
        </w:rPr>
      </w:pPr>
    </w:p>
    <w:p w14:paraId="32F30B2A" w14:textId="78CB2DB4" w:rsidR="00DF0450" w:rsidRPr="00235998" w:rsidRDefault="00DF0450" w:rsidP="005A15E3">
      <w:pPr>
        <w:spacing w:before="120" w:after="120" w:line="288" w:lineRule="auto"/>
        <w:jc w:val="both"/>
        <w:rPr>
          <w:b/>
        </w:rPr>
      </w:pPr>
      <w:r w:rsidRPr="00235998">
        <w:rPr>
          <w:b/>
        </w:rPr>
        <w:t xml:space="preserve">Bilimsel </w:t>
      </w:r>
      <w:r>
        <w:rPr>
          <w:b/>
        </w:rPr>
        <w:t xml:space="preserve">/ Sanatsal </w:t>
      </w:r>
      <w:r w:rsidRPr="00235998">
        <w:rPr>
          <w:b/>
        </w:rPr>
        <w:t>Çalışmalar</w:t>
      </w:r>
    </w:p>
    <w:p w14:paraId="2CE4F725" w14:textId="257A1BDA" w:rsidR="00DF0450" w:rsidRDefault="00DF0450" w:rsidP="00446595">
      <w:pPr>
        <w:pStyle w:val="ListeParagraf"/>
        <w:numPr>
          <w:ilvl w:val="0"/>
          <w:numId w:val="34"/>
        </w:numPr>
        <w:spacing w:before="120" w:after="120" w:line="384" w:lineRule="auto"/>
        <w:ind w:left="714" w:hanging="357"/>
        <w:jc w:val="both"/>
      </w:pPr>
      <w:r>
        <w:t>………………...……………………….……………………………………...</w:t>
      </w:r>
    </w:p>
    <w:p w14:paraId="66EA04B4" w14:textId="77B4DF20" w:rsidR="00DF0450" w:rsidRDefault="00DF0450" w:rsidP="00446595">
      <w:pPr>
        <w:pStyle w:val="ListeParagraf"/>
        <w:numPr>
          <w:ilvl w:val="0"/>
          <w:numId w:val="34"/>
        </w:numPr>
        <w:spacing w:before="120" w:after="120" w:line="384" w:lineRule="auto"/>
        <w:ind w:left="714" w:hanging="357"/>
        <w:jc w:val="both"/>
      </w:pPr>
      <w:r>
        <w:t>………………...………</w:t>
      </w:r>
      <w:r w:rsidR="00A92732">
        <w:t>…</w:t>
      </w:r>
      <w:r>
        <w:t>…………….……………………………………...</w:t>
      </w:r>
    </w:p>
    <w:p w14:paraId="3AC36B6C" w14:textId="3DA43F75" w:rsidR="00DF0450" w:rsidRDefault="00DF0450" w:rsidP="00446595">
      <w:pPr>
        <w:pStyle w:val="ListeParagraf"/>
        <w:numPr>
          <w:ilvl w:val="0"/>
          <w:numId w:val="34"/>
        </w:numPr>
        <w:spacing w:before="120" w:after="120" w:line="384" w:lineRule="auto"/>
        <w:ind w:left="714" w:hanging="357"/>
        <w:jc w:val="both"/>
      </w:pPr>
      <w:r>
        <w:t>………………...……………………….……………………………………...</w:t>
      </w:r>
    </w:p>
    <w:p w14:paraId="0513D11E" w14:textId="1A0B9E73" w:rsidR="00DF0450" w:rsidRDefault="00DF0450" w:rsidP="00446595">
      <w:pPr>
        <w:pStyle w:val="ListeParagraf"/>
        <w:numPr>
          <w:ilvl w:val="0"/>
          <w:numId w:val="34"/>
        </w:numPr>
        <w:spacing w:before="120" w:after="120" w:line="384" w:lineRule="auto"/>
        <w:ind w:left="714" w:hanging="357"/>
        <w:jc w:val="both"/>
      </w:pPr>
      <w:r>
        <w:t>………………...……………………….……………………………………...</w:t>
      </w:r>
    </w:p>
    <w:p w14:paraId="36307E8F" w14:textId="784BD35B" w:rsidR="00472D2B" w:rsidRPr="007C572A" w:rsidRDefault="00DF0450" w:rsidP="00A92732">
      <w:pPr>
        <w:pStyle w:val="ListeParagraf"/>
        <w:numPr>
          <w:ilvl w:val="0"/>
          <w:numId w:val="34"/>
        </w:numPr>
        <w:spacing w:before="120" w:after="120" w:line="384" w:lineRule="auto"/>
        <w:ind w:left="714" w:hanging="357"/>
        <w:jc w:val="both"/>
      </w:pPr>
      <w:r>
        <w:t>………………...……………………….……………………………………...</w:t>
      </w:r>
    </w:p>
    <w:sectPr w:rsidR="00472D2B" w:rsidRPr="007C572A" w:rsidSect="00104CC1">
      <w:footerReference w:type="default" r:id="rId71"/>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6E712" w14:textId="77777777" w:rsidR="00070FBD" w:rsidRDefault="00070FBD" w:rsidP="00070FBD">
      <w:r>
        <w:separator/>
      </w:r>
    </w:p>
  </w:endnote>
  <w:endnote w:type="continuationSeparator" w:id="0">
    <w:p w14:paraId="0F9BE3C7" w14:textId="77777777" w:rsidR="00070FBD" w:rsidRDefault="00070FBD" w:rsidP="0007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DejaVu LGC Sans">
    <w:charset w:val="00"/>
    <w:family w:val="auto"/>
    <w:pitch w:val="variable"/>
  </w:font>
  <w:font w:name="Tahoma">
    <w:panose1 w:val="020B0604030504040204"/>
    <w:charset w:val="A2"/>
    <w:family w:val="swiss"/>
    <w:pitch w:val="variable"/>
    <w:sig w:usb0="E1002EFF" w:usb1="C000605B" w:usb2="00000029" w:usb3="00000000" w:csb0="000101FF" w:csb1="00000000"/>
  </w:font>
  <w:font w:name="Nimbus Sans L">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Interstate-Light">
    <w:altName w:val="Arial"/>
    <w:panose1 w:val="00000000000000000000"/>
    <w:charset w:val="00"/>
    <w:family w:val="swiss"/>
    <w:notTrueType/>
    <w:pitch w:val="default"/>
    <w:sig w:usb0="00000003" w:usb1="00000000" w:usb2="00000000" w:usb3="00000000" w:csb0="00000001" w:csb1="00000000"/>
  </w:font>
  <w:font w:name="TROregon">
    <w:panose1 w:val="00000000000000000000"/>
    <w:charset w:val="A2"/>
    <w:family w:val="auto"/>
    <w:notTrueType/>
    <w:pitch w:val="default"/>
    <w:sig w:usb0="00000005" w:usb1="00000000" w:usb2="00000000" w:usb3="00000000" w:csb0="00000010" w:csb1="00000000"/>
  </w:font>
  <w:font w:name="Times">
    <w:panose1 w:val="02020603050405020304"/>
    <w:charset w:val="A2"/>
    <w:family w:val="roman"/>
    <w:pitch w:val="variable"/>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928644"/>
      <w:docPartObj>
        <w:docPartGallery w:val="Page Numbers (Bottom of Page)"/>
        <w:docPartUnique/>
      </w:docPartObj>
    </w:sdtPr>
    <w:sdtEndPr/>
    <w:sdtContent>
      <w:p w14:paraId="6BDAB6C0" w14:textId="7A47200E" w:rsidR="00070FBD" w:rsidRDefault="00070FBD">
        <w:pPr>
          <w:pStyle w:val="AltBilgi"/>
          <w:jc w:val="center"/>
        </w:pPr>
        <w:r>
          <w:fldChar w:fldCharType="begin"/>
        </w:r>
        <w:r>
          <w:instrText>PAGE   \* MERGEFORMAT</w:instrText>
        </w:r>
        <w:r>
          <w:fldChar w:fldCharType="separate"/>
        </w:r>
        <w:r>
          <w:rPr>
            <w:lang w:val="tr-TR"/>
          </w:rPr>
          <w:t>2</w:t>
        </w:r>
        <w:r>
          <w:fldChar w:fldCharType="end"/>
        </w:r>
      </w:p>
    </w:sdtContent>
  </w:sdt>
  <w:p w14:paraId="67D8ECF3" w14:textId="77777777" w:rsidR="00070FBD" w:rsidRDefault="00070F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8E91E" w14:textId="77777777" w:rsidR="00070FBD" w:rsidRDefault="00070FBD" w:rsidP="00070FBD">
      <w:r>
        <w:separator/>
      </w:r>
    </w:p>
  </w:footnote>
  <w:footnote w:type="continuationSeparator" w:id="0">
    <w:p w14:paraId="054C3CCB" w14:textId="77777777" w:rsidR="00070FBD" w:rsidRDefault="00070FBD" w:rsidP="00070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F32"/>
    <w:multiLevelType w:val="hybridMultilevel"/>
    <w:tmpl w:val="097C17DC"/>
    <w:lvl w:ilvl="0" w:tplc="996AE24A">
      <w:start w:val="1"/>
      <w:numFmt w:val="decimal"/>
      <w:lvlText w:val="(%1)"/>
      <w:lvlJc w:val="left"/>
    </w:lvl>
    <w:lvl w:ilvl="1" w:tplc="AD24DF70">
      <w:numFmt w:val="decimal"/>
      <w:lvlText w:val=""/>
      <w:lvlJc w:val="left"/>
    </w:lvl>
    <w:lvl w:ilvl="2" w:tplc="59046E44">
      <w:numFmt w:val="decimal"/>
      <w:lvlText w:val=""/>
      <w:lvlJc w:val="left"/>
    </w:lvl>
    <w:lvl w:ilvl="3" w:tplc="C3CAC7E0">
      <w:numFmt w:val="decimal"/>
      <w:lvlText w:val=""/>
      <w:lvlJc w:val="left"/>
    </w:lvl>
    <w:lvl w:ilvl="4" w:tplc="879A9BCE">
      <w:numFmt w:val="decimal"/>
      <w:lvlText w:val=""/>
      <w:lvlJc w:val="left"/>
    </w:lvl>
    <w:lvl w:ilvl="5" w:tplc="C5B09FCE">
      <w:numFmt w:val="decimal"/>
      <w:lvlText w:val=""/>
      <w:lvlJc w:val="left"/>
    </w:lvl>
    <w:lvl w:ilvl="6" w:tplc="40DCBFDE">
      <w:numFmt w:val="decimal"/>
      <w:lvlText w:val=""/>
      <w:lvlJc w:val="left"/>
    </w:lvl>
    <w:lvl w:ilvl="7" w:tplc="5318180C">
      <w:numFmt w:val="decimal"/>
      <w:lvlText w:val=""/>
      <w:lvlJc w:val="left"/>
    </w:lvl>
    <w:lvl w:ilvl="8" w:tplc="08924D68">
      <w:numFmt w:val="decimal"/>
      <w:lvlText w:val=""/>
      <w:lvlJc w:val="left"/>
    </w:lvl>
  </w:abstractNum>
  <w:abstractNum w:abstractNumId="1" w15:restartNumberingAfterBreak="0">
    <w:nsid w:val="04810B6E"/>
    <w:multiLevelType w:val="hybridMultilevel"/>
    <w:tmpl w:val="5FFE2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8D65DE"/>
    <w:multiLevelType w:val="hybridMultilevel"/>
    <w:tmpl w:val="7A6856A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078E0E5E"/>
    <w:multiLevelType w:val="hybridMultilevel"/>
    <w:tmpl w:val="39F262DE"/>
    <w:lvl w:ilvl="0" w:tplc="41269C8A">
      <w:start w:val="1"/>
      <w:numFmt w:val="decimal"/>
      <w:lvlText w:val="%1."/>
      <w:lvlJc w:val="left"/>
      <w:pPr>
        <w:ind w:left="720" w:hanging="360"/>
      </w:pPr>
      <w:rPr>
        <w:rFonts w:hint="default"/>
        <w:b w:val="0"/>
        <w:bCs w:val="0"/>
      </w:rPr>
    </w:lvl>
    <w:lvl w:ilvl="1" w:tplc="041F0001">
      <w:start w:val="1"/>
      <w:numFmt w:val="bullet"/>
      <w:lvlText w:val=""/>
      <w:lvlJc w:val="left"/>
      <w:pPr>
        <w:ind w:left="1004" w:hanging="360"/>
      </w:pPr>
      <w:rPr>
        <w:rFonts w:ascii="Symbol" w:hAnsi="Symbol" w:hint="default"/>
      </w:rPr>
    </w:lvl>
    <w:lvl w:ilvl="2" w:tplc="041F0001">
      <w:start w:val="1"/>
      <w:numFmt w:val="bullet"/>
      <w:lvlText w:val=""/>
      <w:lvlJc w:val="left"/>
      <w:pPr>
        <w:ind w:left="1004" w:hanging="360"/>
      </w:pPr>
      <w:rPr>
        <w:rFonts w:ascii="Symbol" w:hAnsi="Symbol"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50DB6"/>
    <w:multiLevelType w:val="hybridMultilevel"/>
    <w:tmpl w:val="70FAB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7F525E"/>
    <w:multiLevelType w:val="hybridMultilevel"/>
    <w:tmpl w:val="69EE3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B15128"/>
    <w:multiLevelType w:val="hybridMultilevel"/>
    <w:tmpl w:val="D7A80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6A1096"/>
    <w:multiLevelType w:val="hybridMultilevel"/>
    <w:tmpl w:val="D5D26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4113A8"/>
    <w:multiLevelType w:val="hybridMultilevel"/>
    <w:tmpl w:val="D7A80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D745B7"/>
    <w:multiLevelType w:val="hybridMultilevel"/>
    <w:tmpl w:val="76727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16410D"/>
    <w:multiLevelType w:val="hybridMultilevel"/>
    <w:tmpl w:val="A634B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9D4A07"/>
    <w:multiLevelType w:val="hybridMultilevel"/>
    <w:tmpl w:val="5D7A7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3F68BC"/>
    <w:multiLevelType w:val="hybridMultilevel"/>
    <w:tmpl w:val="A2B6A66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15:restartNumberingAfterBreak="0">
    <w:nsid w:val="218359A8"/>
    <w:multiLevelType w:val="hybridMultilevel"/>
    <w:tmpl w:val="B506276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15:restartNumberingAfterBreak="0">
    <w:nsid w:val="227C3417"/>
    <w:multiLevelType w:val="hybridMultilevel"/>
    <w:tmpl w:val="5E461F6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5" w15:restartNumberingAfterBreak="0">
    <w:nsid w:val="241D23B3"/>
    <w:multiLevelType w:val="hybridMultilevel"/>
    <w:tmpl w:val="A4ACD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57B219B"/>
    <w:multiLevelType w:val="hybridMultilevel"/>
    <w:tmpl w:val="FECEAC1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2A8D2037"/>
    <w:multiLevelType w:val="hybridMultilevel"/>
    <w:tmpl w:val="EA4C2E24"/>
    <w:lvl w:ilvl="0" w:tplc="7ADCD40A">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4B6F49"/>
    <w:multiLevelType w:val="hybridMultilevel"/>
    <w:tmpl w:val="FFF02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F020958"/>
    <w:multiLevelType w:val="hybridMultilevel"/>
    <w:tmpl w:val="38660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270894"/>
    <w:multiLevelType w:val="hybridMultilevel"/>
    <w:tmpl w:val="D7823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8A0EDE"/>
    <w:multiLevelType w:val="hybridMultilevel"/>
    <w:tmpl w:val="687CBBE0"/>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2" w15:restartNumberingAfterBreak="0">
    <w:nsid w:val="36A35015"/>
    <w:multiLevelType w:val="hybridMultilevel"/>
    <w:tmpl w:val="4E00B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7450DCA"/>
    <w:multiLevelType w:val="hybridMultilevel"/>
    <w:tmpl w:val="7FA67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EE46E85"/>
    <w:multiLevelType w:val="hybridMultilevel"/>
    <w:tmpl w:val="5B72B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F1492E"/>
    <w:multiLevelType w:val="hybridMultilevel"/>
    <w:tmpl w:val="AC92CB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121008"/>
    <w:multiLevelType w:val="hybridMultilevel"/>
    <w:tmpl w:val="69289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C9940E4"/>
    <w:multiLevelType w:val="hybridMultilevel"/>
    <w:tmpl w:val="7C0EB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D96414"/>
    <w:multiLevelType w:val="hybridMultilevel"/>
    <w:tmpl w:val="3C10B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536423A"/>
    <w:multiLevelType w:val="hybridMultilevel"/>
    <w:tmpl w:val="FB9E9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5A850D8"/>
    <w:multiLevelType w:val="hybridMultilevel"/>
    <w:tmpl w:val="62862B3E"/>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1" w15:restartNumberingAfterBreak="0">
    <w:nsid w:val="595A1E29"/>
    <w:multiLevelType w:val="hybridMultilevel"/>
    <w:tmpl w:val="A86E32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 w15:restartNumberingAfterBreak="0">
    <w:nsid w:val="5C7F3722"/>
    <w:multiLevelType w:val="hybridMultilevel"/>
    <w:tmpl w:val="B352CA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CC23947"/>
    <w:multiLevelType w:val="hybridMultilevel"/>
    <w:tmpl w:val="D7A80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D18393B"/>
    <w:multiLevelType w:val="hybridMultilevel"/>
    <w:tmpl w:val="78282B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D8F7E1B"/>
    <w:multiLevelType w:val="hybridMultilevel"/>
    <w:tmpl w:val="6C381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E2508D2"/>
    <w:multiLevelType w:val="hybridMultilevel"/>
    <w:tmpl w:val="44F4D7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E7D1AC3"/>
    <w:multiLevelType w:val="hybridMultilevel"/>
    <w:tmpl w:val="CCEAC1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80143F"/>
    <w:multiLevelType w:val="hybridMultilevel"/>
    <w:tmpl w:val="BF4424D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9" w15:restartNumberingAfterBreak="0">
    <w:nsid w:val="750D3D66"/>
    <w:multiLevelType w:val="hybridMultilevel"/>
    <w:tmpl w:val="7B329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99581508">
    <w:abstractNumId w:val="0"/>
  </w:num>
  <w:num w:numId="2" w16cid:durableId="1648242528">
    <w:abstractNumId w:val="19"/>
  </w:num>
  <w:num w:numId="3" w16cid:durableId="1524512853">
    <w:abstractNumId w:val="30"/>
  </w:num>
  <w:num w:numId="4" w16cid:durableId="522400338">
    <w:abstractNumId w:val="21"/>
  </w:num>
  <w:num w:numId="5" w16cid:durableId="1514415479">
    <w:abstractNumId w:val="2"/>
  </w:num>
  <w:num w:numId="6" w16cid:durableId="706220560">
    <w:abstractNumId w:val="13"/>
  </w:num>
  <w:num w:numId="7" w16cid:durableId="335613461">
    <w:abstractNumId w:val="17"/>
  </w:num>
  <w:num w:numId="8" w16cid:durableId="1700541429">
    <w:abstractNumId w:val="3"/>
  </w:num>
  <w:num w:numId="9" w16cid:durableId="1005326190">
    <w:abstractNumId w:val="9"/>
  </w:num>
  <w:num w:numId="10" w16cid:durableId="389815117">
    <w:abstractNumId w:val="14"/>
  </w:num>
  <w:num w:numId="11" w16cid:durableId="255671004">
    <w:abstractNumId w:val="29"/>
  </w:num>
  <w:num w:numId="12" w16cid:durableId="1836334469">
    <w:abstractNumId w:val="31"/>
  </w:num>
  <w:num w:numId="13" w16cid:durableId="940991616">
    <w:abstractNumId w:val="28"/>
  </w:num>
  <w:num w:numId="14" w16cid:durableId="1596595892">
    <w:abstractNumId w:val="15"/>
  </w:num>
  <w:num w:numId="15" w16cid:durableId="462191441">
    <w:abstractNumId w:val="10"/>
  </w:num>
  <w:num w:numId="16" w16cid:durableId="442842253">
    <w:abstractNumId w:val="18"/>
  </w:num>
  <w:num w:numId="17" w16cid:durableId="778262257">
    <w:abstractNumId w:val="12"/>
  </w:num>
  <w:num w:numId="18" w16cid:durableId="1351877523">
    <w:abstractNumId w:val="32"/>
  </w:num>
  <w:num w:numId="19" w16cid:durableId="1103182642">
    <w:abstractNumId w:val="11"/>
  </w:num>
  <w:num w:numId="20" w16cid:durableId="332531793">
    <w:abstractNumId w:val="24"/>
  </w:num>
  <w:num w:numId="21" w16cid:durableId="1766610773">
    <w:abstractNumId w:val="5"/>
  </w:num>
  <w:num w:numId="22" w16cid:durableId="693851220">
    <w:abstractNumId w:val="39"/>
  </w:num>
  <w:num w:numId="23" w16cid:durableId="1345591329">
    <w:abstractNumId w:val="27"/>
  </w:num>
  <w:num w:numId="24" w16cid:durableId="1687831399">
    <w:abstractNumId w:val="7"/>
  </w:num>
  <w:num w:numId="25" w16cid:durableId="806971303">
    <w:abstractNumId w:val="23"/>
  </w:num>
  <w:num w:numId="26" w16cid:durableId="1973359414">
    <w:abstractNumId w:val="22"/>
  </w:num>
  <w:num w:numId="27" w16cid:durableId="1608391461">
    <w:abstractNumId w:val="4"/>
  </w:num>
  <w:num w:numId="28" w16cid:durableId="1086998183">
    <w:abstractNumId w:val="26"/>
  </w:num>
  <w:num w:numId="29" w16cid:durableId="443117744">
    <w:abstractNumId w:val="35"/>
  </w:num>
  <w:num w:numId="30" w16cid:durableId="1695106070">
    <w:abstractNumId w:val="20"/>
  </w:num>
  <w:num w:numId="31" w16cid:durableId="32930382">
    <w:abstractNumId w:val="25"/>
  </w:num>
  <w:num w:numId="32" w16cid:durableId="181629611">
    <w:abstractNumId w:val="33"/>
  </w:num>
  <w:num w:numId="33" w16cid:durableId="1397584093">
    <w:abstractNumId w:val="8"/>
  </w:num>
  <w:num w:numId="34" w16cid:durableId="1125348558">
    <w:abstractNumId w:val="6"/>
  </w:num>
  <w:num w:numId="35" w16cid:durableId="974337280">
    <w:abstractNumId w:val="1"/>
  </w:num>
  <w:num w:numId="36" w16cid:durableId="880216503">
    <w:abstractNumId w:val="37"/>
  </w:num>
  <w:num w:numId="37" w16cid:durableId="1751610080">
    <w:abstractNumId w:val="34"/>
  </w:num>
  <w:num w:numId="38" w16cid:durableId="147986352">
    <w:abstractNumId w:val="36"/>
  </w:num>
  <w:num w:numId="39" w16cid:durableId="1764036596">
    <w:abstractNumId w:val="16"/>
  </w:num>
  <w:num w:numId="40" w16cid:durableId="453405625">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B9"/>
    <w:rsid w:val="00002512"/>
    <w:rsid w:val="000143F6"/>
    <w:rsid w:val="000179B9"/>
    <w:rsid w:val="000426F5"/>
    <w:rsid w:val="0005127E"/>
    <w:rsid w:val="00051E04"/>
    <w:rsid w:val="000579DE"/>
    <w:rsid w:val="0007005A"/>
    <w:rsid w:val="00070FBD"/>
    <w:rsid w:val="00072504"/>
    <w:rsid w:val="00076648"/>
    <w:rsid w:val="000817BD"/>
    <w:rsid w:val="00082577"/>
    <w:rsid w:val="000908B4"/>
    <w:rsid w:val="000A3DC9"/>
    <w:rsid w:val="000A7231"/>
    <w:rsid w:val="000A7901"/>
    <w:rsid w:val="000C17CD"/>
    <w:rsid w:val="000C54B2"/>
    <w:rsid w:val="000C7553"/>
    <w:rsid w:val="000C78B7"/>
    <w:rsid w:val="000D2BCD"/>
    <w:rsid w:val="000E62CF"/>
    <w:rsid w:val="000F42D2"/>
    <w:rsid w:val="000F5561"/>
    <w:rsid w:val="0010038E"/>
    <w:rsid w:val="001009E4"/>
    <w:rsid w:val="00102FAF"/>
    <w:rsid w:val="00104CC1"/>
    <w:rsid w:val="001159C2"/>
    <w:rsid w:val="001166E3"/>
    <w:rsid w:val="00117FD5"/>
    <w:rsid w:val="0012146D"/>
    <w:rsid w:val="00124F5B"/>
    <w:rsid w:val="00126167"/>
    <w:rsid w:val="00140179"/>
    <w:rsid w:val="001401D1"/>
    <w:rsid w:val="00141AED"/>
    <w:rsid w:val="001714E4"/>
    <w:rsid w:val="00173374"/>
    <w:rsid w:val="001737BD"/>
    <w:rsid w:val="00184361"/>
    <w:rsid w:val="00186431"/>
    <w:rsid w:val="0018669C"/>
    <w:rsid w:val="001C5B26"/>
    <w:rsid w:val="001C7919"/>
    <w:rsid w:val="001D37AD"/>
    <w:rsid w:val="001D7252"/>
    <w:rsid w:val="001E2FD1"/>
    <w:rsid w:val="001F0EC9"/>
    <w:rsid w:val="00200ACA"/>
    <w:rsid w:val="002036F7"/>
    <w:rsid w:val="002048F2"/>
    <w:rsid w:val="002205C1"/>
    <w:rsid w:val="00237601"/>
    <w:rsid w:val="00250668"/>
    <w:rsid w:val="00265656"/>
    <w:rsid w:val="00270F81"/>
    <w:rsid w:val="0028509B"/>
    <w:rsid w:val="002873D4"/>
    <w:rsid w:val="00295CE7"/>
    <w:rsid w:val="002C614C"/>
    <w:rsid w:val="002E0C9B"/>
    <w:rsid w:val="002E0ED5"/>
    <w:rsid w:val="002F08A9"/>
    <w:rsid w:val="002F54DF"/>
    <w:rsid w:val="002F7B0B"/>
    <w:rsid w:val="003029C0"/>
    <w:rsid w:val="00302BD2"/>
    <w:rsid w:val="003073E6"/>
    <w:rsid w:val="00322C82"/>
    <w:rsid w:val="00331493"/>
    <w:rsid w:val="00340D73"/>
    <w:rsid w:val="0035118F"/>
    <w:rsid w:val="00352046"/>
    <w:rsid w:val="00356516"/>
    <w:rsid w:val="003571A4"/>
    <w:rsid w:val="00367CF3"/>
    <w:rsid w:val="0038312B"/>
    <w:rsid w:val="00384033"/>
    <w:rsid w:val="00396B62"/>
    <w:rsid w:val="003A66F8"/>
    <w:rsid w:val="003B0B78"/>
    <w:rsid w:val="003B624B"/>
    <w:rsid w:val="003C24CB"/>
    <w:rsid w:val="003F5EC7"/>
    <w:rsid w:val="00402DFD"/>
    <w:rsid w:val="004074F1"/>
    <w:rsid w:val="004220A5"/>
    <w:rsid w:val="00424FB7"/>
    <w:rsid w:val="0044092E"/>
    <w:rsid w:val="00446595"/>
    <w:rsid w:val="004572DE"/>
    <w:rsid w:val="00471359"/>
    <w:rsid w:val="00472D2B"/>
    <w:rsid w:val="004901B3"/>
    <w:rsid w:val="00490DD3"/>
    <w:rsid w:val="004935B0"/>
    <w:rsid w:val="004A62D6"/>
    <w:rsid w:val="004C15FA"/>
    <w:rsid w:val="004C5E68"/>
    <w:rsid w:val="004D1589"/>
    <w:rsid w:val="004D19F8"/>
    <w:rsid w:val="004D54F7"/>
    <w:rsid w:val="004E4E48"/>
    <w:rsid w:val="004E6CB5"/>
    <w:rsid w:val="00502561"/>
    <w:rsid w:val="005053DC"/>
    <w:rsid w:val="0050626A"/>
    <w:rsid w:val="005137C8"/>
    <w:rsid w:val="00513BB5"/>
    <w:rsid w:val="005157B2"/>
    <w:rsid w:val="005238DA"/>
    <w:rsid w:val="00524800"/>
    <w:rsid w:val="005727FA"/>
    <w:rsid w:val="00580817"/>
    <w:rsid w:val="005860DF"/>
    <w:rsid w:val="00593FFD"/>
    <w:rsid w:val="005947E2"/>
    <w:rsid w:val="005A15E3"/>
    <w:rsid w:val="005A3D6A"/>
    <w:rsid w:val="005A6641"/>
    <w:rsid w:val="005B38E5"/>
    <w:rsid w:val="005B40CB"/>
    <w:rsid w:val="005C4F48"/>
    <w:rsid w:val="005E7593"/>
    <w:rsid w:val="00603A36"/>
    <w:rsid w:val="00610FDD"/>
    <w:rsid w:val="0062282F"/>
    <w:rsid w:val="00622B1E"/>
    <w:rsid w:val="006232EE"/>
    <w:rsid w:val="00633587"/>
    <w:rsid w:val="00637B5F"/>
    <w:rsid w:val="00645484"/>
    <w:rsid w:val="00646F47"/>
    <w:rsid w:val="00651F0B"/>
    <w:rsid w:val="00657D97"/>
    <w:rsid w:val="00673AD2"/>
    <w:rsid w:val="006C71FD"/>
    <w:rsid w:val="006E0F55"/>
    <w:rsid w:val="006E426B"/>
    <w:rsid w:val="006E78B0"/>
    <w:rsid w:val="006F18C0"/>
    <w:rsid w:val="006F4EE3"/>
    <w:rsid w:val="00711FDA"/>
    <w:rsid w:val="00713059"/>
    <w:rsid w:val="00717F01"/>
    <w:rsid w:val="00722AAF"/>
    <w:rsid w:val="00722D08"/>
    <w:rsid w:val="007348D2"/>
    <w:rsid w:val="00775855"/>
    <w:rsid w:val="00776724"/>
    <w:rsid w:val="00781076"/>
    <w:rsid w:val="00786CDB"/>
    <w:rsid w:val="0078762C"/>
    <w:rsid w:val="007A1425"/>
    <w:rsid w:val="007A21F8"/>
    <w:rsid w:val="007A541E"/>
    <w:rsid w:val="007A6F2E"/>
    <w:rsid w:val="007C269E"/>
    <w:rsid w:val="007C4173"/>
    <w:rsid w:val="007C572A"/>
    <w:rsid w:val="007C7908"/>
    <w:rsid w:val="007D0E54"/>
    <w:rsid w:val="007D3A66"/>
    <w:rsid w:val="007F7BD3"/>
    <w:rsid w:val="00814B7F"/>
    <w:rsid w:val="00830091"/>
    <w:rsid w:val="008328EC"/>
    <w:rsid w:val="008345C8"/>
    <w:rsid w:val="00841CBB"/>
    <w:rsid w:val="0084520B"/>
    <w:rsid w:val="00846256"/>
    <w:rsid w:val="008477B1"/>
    <w:rsid w:val="00861E80"/>
    <w:rsid w:val="00872B0F"/>
    <w:rsid w:val="00893278"/>
    <w:rsid w:val="00896645"/>
    <w:rsid w:val="00896FC0"/>
    <w:rsid w:val="008B3072"/>
    <w:rsid w:val="008C3747"/>
    <w:rsid w:val="008D419D"/>
    <w:rsid w:val="008E67E1"/>
    <w:rsid w:val="008F72CD"/>
    <w:rsid w:val="009138D7"/>
    <w:rsid w:val="0092705B"/>
    <w:rsid w:val="00934EAE"/>
    <w:rsid w:val="00937B86"/>
    <w:rsid w:val="00940A8B"/>
    <w:rsid w:val="00954AC8"/>
    <w:rsid w:val="009626F1"/>
    <w:rsid w:val="00973C21"/>
    <w:rsid w:val="00975392"/>
    <w:rsid w:val="009953FA"/>
    <w:rsid w:val="009956E0"/>
    <w:rsid w:val="009A5611"/>
    <w:rsid w:val="009C6187"/>
    <w:rsid w:val="009E4E91"/>
    <w:rsid w:val="009F219B"/>
    <w:rsid w:val="00A05380"/>
    <w:rsid w:val="00A10904"/>
    <w:rsid w:val="00A2471F"/>
    <w:rsid w:val="00A401FA"/>
    <w:rsid w:val="00A41203"/>
    <w:rsid w:val="00A453B9"/>
    <w:rsid w:val="00A601DF"/>
    <w:rsid w:val="00A61F9E"/>
    <w:rsid w:val="00A715A0"/>
    <w:rsid w:val="00A72D52"/>
    <w:rsid w:val="00A7357F"/>
    <w:rsid w:val="00A802D3"/>
    <w:rsid w:val="00A86F5D"/>
    <w:rsid w:val="00A879F7"/>
    <w:rsid w:val="00A92732"/>
    <w:rsid w:val="00AA60A7"/>
    <w:rsid w:val="00AB0D7E"/>
    <w:rsid w:val="00AC18DD"/>
    <w:rsid w:val="00AC2881"/>
    <w:rsid w:val="00AC5CC8"/>
    <w:rsid w:val="00B1153D"/>
    <w:rsid w:val="00B57291"/>
    <w:rsid w:val="00B85A19"/>
    <w:rsid w:val="00B8711D"/>
    <w:rsid w:val="00B87423"/>
    <w:rsid w:val="00B96582"/>
    <w:rsid w:val="00BB005C"/>
    <w:rsid w:val="00BB26BD"/>
    <w:rsid w:val="00BB56EF"/>
    <w:rsid w:val="00BD06D7"/>
    <w:rsid w:val="00BE0A72"/>
    <w:rsid w:val="00BE1448"/>
    <w:rsid w:val="00BF5F5F"/>
    <w:rsid w:val="00C12F87"/>
    <w:rsid w:val="00C17E48"/>
    <w:rsid w:val="00C21A4E"/>
    <w:rsid w:val="00C27F4B"/>
    <w:rsid w:val="00C47BB2"/>
    <w:rsid w:val="00C549E0"/>
    <w:rsid w:val="00C54FB6"/>
    <w:rsid w:val="00C75292"/>
    <w:rsid w:val="00CA1E01"/>
    <w:rsid w:val="00CB312E"/>
    <w:rsid w:val="00CB3351"/>
    <w:rsid w:val="00CB5AB4"/>
    <w:rsid w:val="00CB66E5"/>
    <w:rsid w:val="00CB7621"/>
    <w:rsid w:val="00CC382A"/>
    <w:rsid w:val="00CC3D5A"/>
    <w:rsid w:val="00CD1BC5"/>
    <w:rsid w:val="00CD214D"/>
    <w:rsid w:val="00CD2485"/>
    <w:rsid w:val="00CD4333"/>
    <w:rsid w:val="00CD76EB"/>
    <w:rsid w:val="00CE1196"/>
    <w:rsid w:val="00CE4BD8"/>
    <w:rsid w:val="00CF012A"/>
    <w:rsid w:val="00CF05E8"/>
    <w:rsid w:val="00CF534C"/>
    <w:rsid w:val="00D1499A"/>
    <w:rsid w:val="00D237AB"/>
    <w:rsid w:val="00D26DBD"/>
    <w:rsid w:val="00D355BB"/>
    <w:rsid w:val="00D52F31"/>
    <w:rsid w:val="00D626A3"/>
    <w:rsid w:val="00D6626C"/>
    <w:rsid w:val="00D7131C"/>
    <w:rsid w:val="00D8787E"/>
    <w:rsid w:val="00DB213F"/>
    <w:rsid w:val="00DC4C55"/>
    <w:rsid w:val="00DC66C3"/>
    <w:rsid w:val="00DE1D0B"/>
    <w:rsid w:val="00DE2EEB"/>
    <w:rsid w:val="00DF0450"/>
    <w:rsid w:val="00DF66AD"/>
    <w:rsid w:val="00E047D5"/>
    <w:rsid w:val="00E15257"/>
    <w:rsid w:val="00E301D8"/>
    <w:rsid w:val="00E3381A"/>
    <w:rsid w:val="00E51544"/>
    <w:rsid w:val="00E57930"/>
    <w:rsid w:val="00E60300"/>
    <w:rsid w:val="00E607C5"/>
    <w:rsid w:val="00E707C0"/>
    <w:rsid w:val="00E77290"/>
    <w:rsid w:val="00EB4A6A"/>
    <w:rsid w:val="00EC4F0B"/>
    <w:rsid w:val="00ED2ADC"/>
    <w:rsid w:val="00EE1519"/>
    <w:rsid w:val="00EE379A"/>
    <w:rsid w:val="00F24768"/>
    <w:rsid w:val="00F25185"/>
    <w:rsid w:val="00F328CC"/>
    <w:rsid w:val="00F37761"/>
    <w:rsid w:val="00F53544"/>
    <w:rsid w:val="00F77968"/>
    <w:rsid w:val="00F8163A"/>
    <w:rsid w:val="00F81C1C"/>
    <w:rsid w:val="00F83993"/>
    <w:rsid w:val="00F842E6"/>
    <w:rsid w:val="00F87E50"/>
    <w:rsid w:val="00F92C9B"/>
    <w:rsid w:val="00F94D7F"/>
    <w:rsid w:val="00FC4AFC"/>
    <w:rsid w:val="00FD094A"/>
    <w:rsid w:val="00FD268F"/>
    <w:rsid w:val="00FD5726"/>
    <w:rsid w:val="00FD7164"/>
    <w:rsid w:val="00FE55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FB0498A"/>
  <w15:chartTrackingRefBased/>
  <w15:docId w15:val="{A12C41C8-D81D-4EC7-B735-523D6E62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BD"/>
    <w:pPr>
      <w:suppressAutoHyphens/>
      <w:spacing w:after="0" w:line="240" w:lineRule="auto"/>
    </w:pPr>
    <w:rPr>
      <w:rFonts w:ascii="Times New Roman" w:eastAsia="Times New Roman" w:hAnsi="Times New Roman" w:cs="Times New Roman"/>
      <w:kern w:val="0"/>
      <w:lang w:eastAsia="ar-SA"/>
      <w14:ligatures w14:val="none"/>
    </w:rPr>
  </w:style>
  <w:style w:type="paragraph" w:styleId="Balk1">
    <w:name w:val="heading 1"/>
    <w:basedOn w:val="Normal"/>
    <w:next w:val="Normal"/>
    <w:link w:val="Balk1Char"/>
    <w:qFormat/>
    <w:rsid w:val="00A45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1"/>
    <w:unhideWhenUsed/>
    <w:qFormat/>
    <w:rsid w:val="00A45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nhideWhenUsed/>
    <w:qFormat/>
    <w:rsid w:val="00A453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nhideWhenUsed/>
    <w:qFormat/>
    <w:rsid w:val="00A453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nhideWhenUsed/>
    <w:qFormat/>
    <w:rsid w:val="00A453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nhideWhenUsed/>
    <w:qFormat/>
    <w:rsid w:val="00A453B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nhideWhenUsed/>
    <w:qFormat/>
    <w:rsid w:val="00A453B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nhideWhenUsed/>
    <w:qFormat/>
    <w:rsid w:val="00A453B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nhideWhenUsed/>
    <w:qFormat/>
    <w:rsid w:val="00A453B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53B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3B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3B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3B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3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3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3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3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3B9"/>
    <w:rPr>
      <w:rFonts w:eastAsiaTheme="majorEastAsia" w:cstheme="majorBidi"/>
      <w:color w:val="272727" w:themeColor="text1" w:themeTint="D8"/>
    </w:rPr>
  </w:style>
  <w:style w:type="paragraph" w:styleId="KonuBal">
    <w:name w:val="Title"/>
    <w:basedOn w:val="Normal"/>
    <w:next w:val="Normal"/>
    <w:link w:val="KonuBalChar"/>
    <w:qFormat/>
    <w:rsid w:val="00A453B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3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qFormat/>
    <w:rsid w:val="00A453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3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453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3B9"/>
    <w:rPr>
      <w:i/>
      <w:iCs/>
      <w:color w:val="404040" w:themeColor="text1" w:themeTint="BF"/>
    </w:rPr>
  </w:style>
  <w:style w:type="paragraph" w:styleId="ListeParagraf">
    <w:name w:val="List Paragraph"/>
    <w:basedOn w:val="Normal"/>
    <w:uiPriority w:val="34"/>
    <w:qFormat/>
    <w:rsid w:val="00A453B9"/>
    <w:pPr>
      <w:ind w:left="720"/>
      <w:contextualSpacing/>
    </w:pPr>
  </w:style>
  <w:style w:type="character" w:styleId="GlVurgulama">
    <w:name w:val="Intense Emphasis"/>
    <w:basedOn w:val="VarsaylanParagrafYazTipi"/>
    <w:uiPriority w:val="21"/>
    <w:qFormat/>
    <w:rsid w:val="00A453B9"/>
    <w:rPr>
      <w:i/>
      <w:iCs/>
      <w:color w:val="0F4761" w:themeColor="accent1" w:themeShade="BF"/>
    </w:rPr>
  </w:style>
  <w:style w:type="paragraph" w:styleId="GlAlnt">
    <w:name w:val="Intense Quote"/>
    <w:basedOn w:val="Normal"/>
    <w:next w:val="Normal"/>
    <w:link w:val="GlAlntChar"/>
    <w:uiPriority w:val="30"/>
    <w:qFormat/>
    <w:rsid w:val="00A45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3B9"/>
    <w:rPr>
      <w:i/>
      <w:iCs/>
      <w:color w:val="0F4761" w:themeColor="accent1" w:themeShade="BF"/>
    </w:rPr>
  </w:style>
  <w:style w:type="character" w:styleId="GlBavuru">
    <w:name w:val="Intense Reference"/>
    <w:basedOn w:val="VarsaylanParagrafYazTipi"/>
    <w:uiPriority w:val="32"/>
    <w:qFormat/>
    <w:rsid w:val="00A453B9"/>
    <w:rPr>
      <w:b/>
      <w:bCs/>
      <w:smallCaps/>
      <w:color w:val="0F4761" w:themeColor="accent1" w:themeShade="BF"/>
      <w:spacing w:val="5"/>
    </w:rPr>
  </w:style>
  <w:style w:type="character" w:styleId="Kpr">
    <w:name w:val="Hyperlink"/>
    <w:uiPriority w:val="99"/>
    <w:rsid w:val="00070FBD"/>
    <w:rPr>
      <w:color w:val="0000FF"/>
      <w:u w:val="single"/>
    </w:rPr>
  </w:style>
  <w:style w:type="table" w:styleId="TabloKlavuzu">
    <w:name w:val="Table Grid"/>
    <w:basedOn w:val="NormalTablo"/>
    <w:uiPriority w:val="59"/>
    <w:rsid w:val="00070FBD"/>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070FBD"/>
    <w:pPr>
      <w:tabs>
        <w:tab w:val="left" w:pos="-1440"/>
      </w:tabs>
      <w:jc w:val="both"/>
    </w:pPr>
  </w:style>
  <w:style w:type="character" w:customStyle="1" w:styleId="GvdeMetniChar">
    <w:name w:val="Gövde Metni Char"/>
    <w:basedOn w:val="VarsaylanParagrafYazTipi"/>
    <w:link w:val="GvdeMetni"/>
    <w:semiHidden/>
    <w:rsid w:val="00070FBD"/>
    <w:rPr>
      <w:rFonts w:ascii="Times New Roman" w:eastAsia="Times New Roman" w:hAnsi="Times New Roman" w:cs="Times New Roman"/>
      <w:kern w:val="0"/>
      <w:lang w:eastAsia="ar-SA"/>
      <w14:ligatures w14:val="none"/>
    </w:rPr>
  </w:style>
  <w:style w:type="character" w:customStyle="1" w:styleId="WW8Num2z0">
    <w:name w:val="WW8Num2z0"/>
    <w:rsid w:val="00070FBD"/>
    <w:rPr>
      <w:rFonts w:ascii="Symbol" w:hAnsi="Symbol"/>
    </w:rPr>
  </w:style>
  <w:style w:type="character" w:customStyle="1" w:styleId="WW8Num3z0">
    <w:name w:val="WW8Num3z0"/>
    <w:rsid w:val="00070FBD"/>
    <w:rPr>
      <w:rFonts w:ascii="Symbol" w:hAnsi="Symbol"/>
    </w:rPr>
  </w:style>
  <w:style w:type="character" w:customStyle="1" w:styleId="VarsaylanParagrafYazTipi2">
    <w:name w:val="Varsayılan Paragraf Yazı Tipi2"/>
    <w:rsid w:val="00070FBD"/>
  </w:style>
  <w:style w:type="character" w:customStyle="1" w:styleId="WW-VarsaylanParagrafYazTipi">
    <w:name w:val="WW-Varsayılan Paragraf Yazı Tipi"/>
    <w:rsid w:val="00070FBD"/>
  </w:style>
  <w:style w:type="character" w:customStyle="1" w:styleId="Absatz-Standardschriftart">
    <w:name w:val="Absatz-Standardschriftart"/>
    <w:rsid w:val="00070FBD"/>
  </w:style>
  <w:style w:type="character" w:customStyle="1" w:styleId="WW8Num3z1">
    <w:name w:val="WW8Num3z1"/>
    <w:rsid w:val="00070FBD"/>
    <w:rPr>
      <w:rFonts w:ascii="Courier New" w:hAnsi="Courier New"/>
    </w:rPr>
  </w:style>
  <w:style w:type="character" w:customStyle="1" w:styleId="WW8Num3z2">
    <w:name w:val="WW8Num3z2"/>
    <w:rsid w:val="00070FBD"/>
    <w:rPr>
      <w:rFonts w:ascii="Wingdings" w:hAnsi="Wingdings"/>
    </w:rPr>
  </w:style>
  <w:style w:type="character" w:customStyle="1" w:styleId="WW8Num4z0">
    <w:name w:val="WW8Num4z0"/>
    <w:rsid w:val="00070FBD"/>
    <w:rPr>
      <w:rFonts w:ascii="Symbol" w:hAnsi="Symbol"/>
    </w:rPr>
  </w:style>
  <w:style w:type="character" w:customStyle="1" w:styleId="WW8Num4z1">
    <w:name w:val="WW8Num4z1"/>
    <w:rsid w:val="00070FBD"/>
    <w:rPr>
      <w:rFonts w:ascii="Wingdings" w:hAnsi="Wingdings"/>
    </w:rPr>
  </w:style>
  <w:style w:type="character" w:customStyle="1" w:styleId="WW8Num4z4">
    <w:name w:val="WW8Num4z4"/>
    <w:rsid w:val="00070FBD"/>
    <w:rPr>
      <w:rFonts w:ascii="Courier New" w:hAnsi="Courier New"/>
    </w:rPr>
  </w:style>
  <w:style w:type="character" w:customStyle="1" w:styleId="WW8Num5z0">
    <w:name w:val="WW8Num5z0"/>
    <w:rsid w:val="00070FBD"/>
    <w:rPr>
      <w:rFonts w:ascii="Symbol" w:hAnsi="Symbol"/>
    </w:rPr>
  </w:style>
  <w:style w:type="character" w:customStyle="1" w:styleId="WW8Num5z1">
    <w:name w:val="WW8Num5z1"/>
    <w:rsid w:val="00070FBD"/>
    <w:rPr>
      <w:rFonts w:ascii="Courier New" w:hAnsi="Courier New"/>
    </w:rPr>
  </w:style>
  <w:style w:type="character" w:customStyle="1" w:styleId="WW8Num5z2">
    <w:name w:val="WW8Num5z2"/>
    <w:rsid w:val="00070FBD"/>
    <w:rPr>
      <w:rFonts w:ascii="Wingdings" w:hAnsi="Wingdings"/>
    </w:rPr>
  </w:style>
  <w:style w:type="character" w:customStyle="1" w:styleId="WW8Num6z0">
    <w:name w:val="WW8Num6z0"/>
    <w:rsid w:val="00070FBD"/>
    <w:rPr>
      <w:rFonts w:ascii="Wingdings" w:hAnsi="Wingdings"/>
    </w:rPr>
  </w:style>
  <w:style w:type="character" w:customStyle="1" w:styleId="WW8Num6z1">
    <w:name w:val="WW8Num6z1"/>
    <w:rsid w:val="00070FBD"/>
    <w:rPr>
      <w:rFonts w:ascii="Courier New" w:hAnsi="Courier New"/>
    </w:rPr>
  </w:style>
  <w:style w:type="character" w:customStyle="1" w:styleId="WW8Num6z3">
    <w:name w:val="WW8Num6z3"/>
    <w:rsid w:val="00070FBD"/>
    <w:rPr>
      <w:rFonts w:ascii="Symbol" w:hAnsi="Symbol"/>
    </w:rPr>
  </w:style>
  <w:style w:type="character" w:customStyle="1" w:styleId="WW8Num7z0">
    <w:name w:val="WW8Num7z0"/>
    <w:rsid w:val="00070FBD"/>
    <w:rPr>
      <w:rFonts w:ascii="Symbol" w:hAnsi="Symbol"/>
    </w:rPr>
  </w:style>
  <w:style w:type="character" w:customStyle="1" w:styleId="WW8Num7z1">
    <w:name w:val="WW8Num7z1"/>
    <w:rsid w:val="00070FBD"/>
    <w:rPr>
      <w:rFonts w:ascii="Courier New" w:hAnsi="Courier New"/>
    </w:rPr>
  </w:style>
  <w:style w:type="character" w:customStyle="1" w:styleId="WW8Num7z2">
    <w:name w:val="WW8Num7z2"/>
    <w:rsid w:val="00070FBD"/>
    <w:rPr>
      <w:rFonts w:ascii="Wingdings" w:hAnsi="Wingdings"/>
    </w:rPr>
  </w:style>
  <w:style w:type="character" w:customStyle="1" w:styleId="WW8Num9z0">
    <w:name w:val="WW8Num9z0"/>
    <w:rsid w:val="00070FBD"/>
    <w:rPr>
      <w:rFonts w:ascii="Symbol" w:hAnsi="Symbol"/>
    </w:rPr>
  </w:style>
  <w:style w:type="character" w:customStyle="1" w:styleId="WW8Num9z1">
    <w:name w:val="WW8Num9z1"/>
    <w:rsid w:val="00070FBD"/>
    <w:rPr>
      <w:rFonts w:ascii="Wingdings" w:hAnsi="Wingdings"/>
    </w:rPr>
  </w:style>
  <w:style w:type="character" w:customStyle="1" w:styleId="WW8Num9z4">
    <w:name w:val="WW8Num9z4"/>
    <w:rsid w:val="00070FBD"/>
    <w:rPr>
      <w:rFonts w:ascii="Courier New" w:hAnsi="Courier New"/>
    </w:rPr>
  </w:style>
  <w:style w:type="character" w:customStyle="1" w:styleId="WW8Num10z0">
    <w:name w:val="WW8Num10z0"/>
    <w:rsid w:val="00070FBD"/>
    <w:rPr>
      <w:rFonts w:ascii="Symbol" w:hAnsi="Symbol"/>
    </w:rPr>
  </w:style>
  <w:style w:type="character" w:customStyle="1" w:styleId="WW8Num10z1">
    <w:name w:val="WW8Num10z1"/>
    <w:rsid w:val="00070FBD"/>
    <w:rPr>
      <w:rFonts w:ascii="Courier New" w:hAnsi="Courier New"/>
    </w:rPr>
  </w:style>
  <w:style w:type="character" w:customStyle="1" w:styleId="WW8Num10z2">
    <w:name w:val="WW8Num10z2"/>
    <w:rsid w:val="00070FBD"/>
    <w:rPr>
      <w:rFonts w:ascii="Wingdings" w:hAnsi="Wingdings"/>
    </w:rPr>
  </w:style>
  <w:style w:type="character" w:customStyle="1" w:styleId="WW8Num11z0">
    <w:name w:val="WW8Num11z0"/>
    <w:rsid w:val="00070FBD"/>
    <w:rPr>
      <w:rFonts w:ascii="Symbol" w:hAnsi="Symbol"/>
    </w:rPr>
  </w:style>
  <w:style w:type="character" w:customStyle="1" w:styleId="WW8Num11z1">
    <w:name w:val="WW8Num11z1"/>
    <w:rsid w:val="00070FBD"/>
    <w:rPr>
      <w:rFonts w:ascii="Courier New" w:hAnsi="Courier New" w:cs="Courier New"/>
    </w:rPr>
  </w:style>
  <w:style w:type="character" w:customStyle="1" w:styleId="WW8Num11z2">
    <w:name w:val="WW8Num11z2"/>
    <w:rsid w:val="00070FBD"/>
    <w:rPr>
      <w:rFonts w:ascii="Wingdings" w:hAnsi="Wingdings"/>
    </w:rPr>
  </w:style>
  <w:style w:type="character" w:customStyle="1" w:styleId="WW8Num12z0">
    <w:name w:val="WW8Num12z0"/>
    <w:rsid w:val="00070FBD"/>
    <w:rPr>
      <w:rFonts w:ascii="Symbol" w:hAnsi="Symbol"/>
    </w:rPr>
  </w:style>
  <w:style w:type="character" w:customStyle="1" w:styleId="WW8Num12z1">
    <w:name w:val="WW8Num12z1"/>
    <w:rsid w:val="00070FBD"/>
    <w:rPr>
      <w:rFonts w:ascii="Courier New" w:hAnsi="Courier New"/>
    </w:rPr>
  </w:style>
  <w:style w:type="character" w:customStyle="1" w:styleId="WW8Num12z2">
    <w:name w:val="WW8Num12z2"/>
    <w:rsid w:val="00070FBD"/>
    <w:rPr>
      <w:rFonts w:ascii="Wingdings" w:hAnsi="Wingdings"/>
    </w:rPr>
  </w:style>
  <w:style w:type="character" w:customStyle="1" w:styleId="WW8Num13z0">
    <w:name w:val="WW8Num13z0"/>
    <w:rsid w:val="00070FBD"/>
    <w:rPr>
      <w:rFonts w:ascii="Symbol" w:hAnsi="Symbol"/>
    </w:rPr>
  </w:style>
  <w:style w:type="character" w:customStyle="1" w:styleId="WW8Num13z1">
    <w:name w:val="WW8Num13z1"/>
    <w:rsid w:val="00070FBD"/>
    <w:rPr>
      <w:rFonts w:ascii="Courier New" w:hAnsi="Courier New" w:cs="Courier New"/>
    </w:rPr>
  </w:style>
  <w:style w:type="character" w:customStyle="1" w:styleId="WW8Num13z2">
    <w:name w:val="WW8Num13z2"/>
    <w:rsid w:val="00070FBD"/>
    <w:rPr>
      <w:rFonts w:ascii="Wingdings" w:hAnsi="Wingdings"/>
    </w:rPr>
  </w:style>
  <w:style w:type="character" w:customStyle="1" w:styleId="WW8Num14z0">
    <w:name w:val="WW8Num14z0"/>
    <w:rsid w:val="00070FBD"/>
    <w:rPr>
      <w:rFonts w:ascii="Symbol" w:hAnsi="Symbol"/>
    </w:rPr>
  </w:style>
  <w:style w:type="character" w:customStyle="1" w:styleId="WW8Num14z1">
    <w:name w:val="WW8Num14z1"/>
    <w:rsid w:val="00070FBD"/>
    <w:rPr>
      <w:rFonts w:ascii="Courier New" w:hAnsi="Courier New" w:cs="Courier New"/>
    </w:rPr>
  </w:style>
  <w:style w:type="character" w:customStyle="1" w:styleId="WW8Num14z2">
    <w:name w:val="WW8Num14z2"/>
    <w:rsid w:val="00070FBD"/>
    <w:rPr>
      <w:rFonts w:ascii="Wingdings" w:hAnsi="Wingdings"/>
    </w:rPr>
  </w:style>
  <w:style w:type="character" w:customStyle="1" w:styleId="VarsaylanParagrafYazTipi1">
    <w:name w:val="Varsayılan Paragraf Yazı Tipi1"/>
    <w:rsid w:val="00070FBD"/>
  </w:style>
  <w:style w:type="character" w:customStyle="1" w:styleId="WW-Absatz-Standardschriftart">
    <w:name w:val="WW-Absatz-Standardschriftart"/>
    <w:rsid w:val="00070FBD"/>
  </w:style>
  <w:style w:type="character" w:customStyle="1" w:styleId="WW-VarsaylanParagrafYazTipi1">
    <w:name w:val="WW-Varsayılan Paragraf Yazı Tipi1"/>
    <w:rsid w:val="00070FBD"/>
  </w:style>
  <w:style w:type="character" w:styleId="SayfaNumaras">
    <w:name w:val="page number"/>
    <w:basedOn w:val="WW-VarsaylanParagrafYazTipi1"/>
    <w:semiHidden/>
    <w:rsid w:val="00070FBD"/>
  </w:style>
  <w:style w:type="character" w:styleId="Gl">
    <w:name w:val="Strong"/>
    <w:qFormat/>
    <w:rsid w:val="00070FBD"/>
    <w:rPr>
      <w:rFonts w:ascii="Times New Roman" w:hAnsi="Times New Roman"/>
      <w:b/>
      <w:bCs/>
      <w:color w:val="auto"/>
      <w:sz w:val="28"/>
    </w:rPr>
  </w:style>
  <w:style w:type="paragraph" w:customStyle="1" w:styleId="Balk">
    <w:name w:val="Başlık"/>
    <w:basedOn w:val="Normal"/>
    <w:next w:val="GvdeMetni"/>
    <w:rsid w:val="00070FBD"/>
    <w:pPr>
      <w:keepNext/>
      <w:spacing w:before="240" w:after="120"/>
    </w:pPr>
    <w:rPr>
      <w:rFonts w:ascii="Arial" w:eastAsia="DejaVu LGC Sans" w:hAnsi="Arial" w:cs="Tahoma"/>
      <w:sz w:val="28"/>
      <w:szCs w:val="28"/>
      <w:lang w:val="en-US"/>
    </w:rPr>
  </w:style>
  <w:style w:type="paragraph" w:styleId="Liste">
    <w:name w:val="List"/>
    <w:basedOn w:val="GvdeMetni"/>
    <w:semiHidden/>
    <w:rsid w:val="00070FBD"/>
  </w:style>
  <w:style w:type="paragraph" w:customStyle="1" w:styleId="ResimYazs2">
    <w:name w:val="Resim Yazısı2"/>
    <w:basedOn w:val="Normal"/>
    <w:rsid w:val="00070FBD"/>
    <w:pPr>
      <w:suppressLineNumbers/>
      <w:spacing w:before="120" w:after="120"/>
    </w:pPr>
    <w:rPr>
      <w:rFonts w:cs="Tahoma"/>
      <w:i/>
      <w:iCs/>
      <w:lang w:val="en-US"/>
    </w:rPr>
  </w:style>
  <w:style w:type="paragraph" w:customStyle="1" w:styleId="Dizin">
    <w:name w:val="Dizin"/>
    <w:basedOn w:val="Normal"/>
    <w:rsid w:val="00070FBD"/>
    <w:pPr>
      <w:suppressLineNumbers/>
    </w:pPr>
    <w:rPr>
      <w:rFonts w:cs="Tahoma"/>
      <w:lang w:val="en-US"/>
    </w:rPr>
  </w:style>
  <w:style w:type="paragraph" w:customStyle="1" w:styleId="ResimYazs1">
    <w:name w:val="Resim Yazısı1"/>
    <w:basedOn w:val="Normal"/>
    <w:rsid w:val="00070FBD"/>
    <w:pPr>
      <w:suppressLineNumbers/>
      <w:spacing w:before="120" w:after="120"/>
    </w:pPr>
    <w:rPr>
      <w:rFonts w:cs="Tahoma"/>
      <w:i/>
      <w:iCs/>
      <w:lang w:val="en-US"/>
    </w:rPr>
  </w:style>
  <w:style w:type="paragraph" w:customStyle="1" w:styleId="Heading">
    <w:name w:val="Heading"/>
    <w:basedOn w:val="Normal"/>
    <w:next w:val="GvdeMetni"/>
    <w:rsid w:val="00070FBD"/>
    <w:pPr>
      <w:keepNext/>
      <w:spacing w:before="240" w:after="120"/>
    </w:pPr>
    <w:rPr>
      <w:rFonts w:ascii="Nimbus Sans L" w:eastAsia="DejaVu LGC Sans" w:hAnsi="Nimbus Sans L" w:cs="DejaVu LGC Sans"/>
      <w:sz w:val="28"/>
      <w:szCs w:val="28"/>
      <w:lang w:val="en-US"/>
    </w:rPr>
  </w:style>
  <w:style w:type="paragraph" w:customStyle="1" w:styleId="Caption1">
    <w:name w:val="Caption1"/>
    <w:basedOn w:val="Normal"/>
    <w:rsid w:val="00070FBD"/>
    <w:pPr>
      <w:suppressLineNumbers/>
      <w:spacing w:before="120" w:after="120"/>
    </w:pPr>
    <w:rPr>
      <w:i/>
      <w:iCs/>
      <w:lang w:val="en-US"/>
    </w:rPr>
  </w:style>
  <w:style w:type="paragraph" w:customStyle="1" w:styleId="Index">
    <w:name w:val="Index"/>
    <w:basedOn w:val="Normal"/>
    <w:rsid w:val="00070FBD"/>
    <w:pPr>
      <w:suppressLineNumbers/>
    </w:pPr>
    <w:rPr>
      <w:lang w:val="en-US"/>
    </w:rPr>
  </w:style>
  <w:style w:type="paragraph" w:styleId="GvdeMetniGirintisi">
    <w:name w:val="Body Text Indent"/>
    <w:basedOn w:val="Normal"/>
    <w:link w:val="GvdeMetniGirintisiChar"/>
    <w:semiHidden/>
    <w:rsid w:val="00070FBD"/>
    <w:pPr>
      <w:tabs>
        <w:tab w:val="left" w:pos="5400"/>
      </w:tabs>
      <w:ind w:firstLine="720"/>
      <w:jc w:val="both"/>
    </w:pPr>
  </w:style>
  <w:style w:type="character" w:customStyle="1" w:styleId="GvdeMetniGirintisiChar">
    <w:name w:val="Gövde Metni Girintisi Char"/>
    <w:basedOn w:val="VarsaylanParagrafYazTipi"/>
    <w:link w:val="GvdeMetniGirintisi"/>
    <w:semiHidden/>
    <w:rsid w:val="00070FBD"/>
    <w:rPr>
      <w:rFonts w:ascii="Times New Roman" w:eastAsia="Times New Roman" w:hAnsi="Times New Roman" w:cs="Times New Roman"/>
      <w:kern w:val="0"/>
      <w:lang w:eastAsia="ar-SA"/>
      <w14:ligatures w14:val="none"/>
    </w:rPr>
  </w:style>
  <w:style w:type="paragraph" w:customStyle="1" w:styleId="GvdeMetni21">
    <w:name w:val="Gövde Metni 21"/>
    <w:basedOn w:val="Normal"/>
    <w:rsid w:val="00070FBD"/>
    <w:pPr>
      <w:ind w:right="972"/>
      <w:jc w:val="both"/>
    </w:pPr>
  </w:style>
  <w:style w:type="paragraph" w:customStyle="1" w:styleId="GvdeMetni31">
    <w:name w:val="Gövde Metni 31"/>
    <w:basedOn w:val="Normal"/>
    <w:rsid w:val="00070FBD"/>
    <w:pPr>
      <w:ind w:right="970"/>
      <w:jc w:val="both"/>
    </w:pPr>
  </w:style>
  <w:style w:type="paragraph" w:customStyle="1" w:styleId="GvdeMetniGirintisi21">
    <w:name w:val="Gövde Metni Girintisi 21"/>
    <w:basedOn w:val="Normal"/>
    <w:rsid w:val="00070FBD"/>
    <w:pPr>
      <w:ind w:right="970" w:firstLine="720"/>
      <w:jc w:val="both"/>
    </w:pPr>
  </w:style>
  <w:style w:type="paragraph" w:customStyle="1" w:styleId="GvdeMetniGirintisi31">
    <w:name w:val="Gövde Metni Girintisi 31"/>
    <w:basedOn w:val="Normal"/>
    <w:rsid w:val="00070FBD"/>
    <w:pPr>
      <w:ind w:right="972" w:firstLine="720"/>
      <w:jc w:val="both"/>
    </w:pPr>
  </w:style>
  <w:style w:type="paragraph" w:styleId="stBilgi">
    <w:name w:val="header"/>
    <w:basedOn w:val="Normal"/>
    <w:link w:val="stBilgiChar"/>
    <w:rsid w:val="00070FBD"/>
    <w:pPr>
      <w:tabs>
        <w:tab w:val="center" w:pos="4536"/>
        <w:tab w:val="right" w:pos="9072"/>
      </w:tabs>
    </w:pPr>
    <w:rPr>
      <w:lang w:val="en-US"/>
    </w:rPr>
  </w:style>
  <w:style w:type="character" w:customStyle="1" w:styleId="stBilgiChar">
    <w:name w:val="Üst Bilgi Char"/>
    <w:basedOn w:val="VarsaylanParagrafYazTipi"/>
    <w:link w:val="stBilgi"/>
    <w:semiHidden/>
    <w:rsid w:val="00070FBD"/>
    <w:rPr>
      <w:rFonts w:ascii="Times New Roman" w:eastAsia="Times New Roman" w:hAnsi="Times New Roman" w:cs="Times New Roman"/>
      <w:kern w:val="0"/>
      <w:lang w:val="en-US" w:eastAsia="ar-SA"/>
      <w14:ligatures w14:val="none"/>
    </w:rPr>
  </w:style>
  <w:style w:type="paragraph" w:styleId="AltBilgi">
    <w:name w:val="footer"/>
    <w:basedOn w:val="Normal"/>
    <w:link w:val="AltBilgiChar"/>
    <w:uiPriority w:val="99"/>
    <w:rsid w:val="00070FBD"/>
    <w:pPr>
      <w:tabs>
        <w:tab w:val="center" w:pos="4536"/>
        <w:tab w:val="right" w:pos="9072"/>
      </w:tabs>
    </w:pPr>
    <w:rPr>
      <w:lang w:val="en-US"/>
    </w:rPr>
  </w:style>
  <w:style w:type="character" w:customStyle="1" w:styleId="AltBilgiChar">
    <w:name w:val="Alt Bilgi Char"/>
    <w:basedOn w:val="VarsaylanParagrafYazTipi"/>
    <w:link w:val="AltBilgi"/>
    <w:uiPriority w:val="99"/>
    <w:rsid w:val="00070FBD"/>
    <w:rPr>
      <w:rFonts w:ascii="Times New Roman" w:eastAsia="Times New Roman" w:hAnsi="Times New Roman" w:cs="Times New Roman"/>
      <w:kern w:val="0"/>
      <w:lang w:val="en-US" w:eastAsia="ar-SA"/>
      <w14:ligatures w14:val="none"/>
    </w:rPr>
  </w:style>
  <w:style w:type="paragraph" w:customStyle="1" w:styleId="TableContents">
    <w:name w:val="Table Contents"/>
    <w:basedOn w:val="Normal"/>
    <w:rsid w:val="00070FBD"/>
    <w:pPr>
      <w:suppressLineNumbers/>
    </w:pPr>
    <w:rPr>
      <w:lang w:val="en-US"/>
    </w:rPr>
  </w:style>
  <w:style w:type="paragraph" w:customStyle="1" w:styleId="TableHeading">
    <w:name w:val="Table Heading"/>
    <w:basedOn w:val="TableContents"/>
    <w:rsid w:val="00070FBD"/>
    <w:pPr>
      <w:jc w:val="center"/>
    </w:pPr>
    <w:rPr>
      <w:b/>
      <w:bCs/>
    </w:rPr>
  </w:style>
  <w:style w:type="paragraph" w:customStyle="1" w:styleId="Framecontents">
    <w:name w:val="Frame contents"/>
    <w:basedOn w:val="GvdeMetni"/>
    <w:rsid w:val="00070FBD"/>
  </w:style>
  <w:style w:type="paragraph" w:styleId="NormalWeb">
    <w:name w:val="Normal (Web)"/>
    <w:basedOn w:val="Normal"/>
    <w:rsid w:val="00070FBD"/>
    <w:pPr>
      <w:suppressAutoHyphens w:val="0"/>
      <w:spacing w:before="280" w:after="280"/>
    </w:pPr>
  </w:style>
  <w:style w:type="paragraph" w:customStyle="1" w:styleId="metin">
    <w:name w:val="metin"/>
    <w:basedOn w:val="Normal"/>
    <w:rsid w:val="00070FBD"/>
    <w:pPr>
      <w:suppressAutoHyphens w:val="0"/>
      <w:spacing w:before="280" w:after="280"/>
    </w:pPr>
  </w:style>
  <w:style w:type="paragraph" w:customStyle="1" w:styleId="Tabloerii">
    <w:name w:val="Tablo İçeriği"/>
    <w:basedOn w:val="Normal"/>
    <w:rsid w:val="00070FBD"/>
    <w:pPr>
      <w:suppressLineNumbers/>
    </w:pPr>
    <w:rPr>
      <w:lang w:val="en-US"/>
    </w:rPr>
  </w:style>
  <w:style w:type="paragraph" w:customStyle="1" w:styleId="TabloBal">
    <w:name w:val="Tablo Başlığı"/>
    <w:basedOn w:val="Tabloerii"/>
    <w:rsid w:val="00070FBD"/>
    <w:pPr>
      <w:jc w:val="center"/>
    </w:pPr>
    <w:rPr>
      <w:b/>
      <w:bCs/>
    </w:rPr>
  </w:style>
  <w:style w:type="paragraph" w:customStyle="1" w:styleId="GvdeMetniGirintisi22">
    <w:name w:val="Gövde Metni Girintisi 22"/>
    <w:basedOn w:val="Normal"/>
    <w:rsid w:val="00070FBD"/>
    <w:pPr>
      <w:spacing w:line="360" w:lineRule="auto"/>
      <w:ind w:firstLine="567"/>
      <w:jc w:val="both"/>
    </w:pPr>
  </w:style>
  <w:style w:type="paragraph" w:customStyle="1" w:styleId="GvdeMetni22">
    <w:name w:val="Gövde Metni 22"/>
    <w:basedOn w:val="Normal"/>
    <w:rsid w:val="00070FBD"/>
    <w:pPr>
      <w:spacing w:line="360" w:lineRule="auto"/>
      <w:ind w:right="-3"/>
      <w:jc w:val="both"/>
    </w:pPr>
  </w:style>
  <w:style w:type="paragraph" w:customStyle="1" w:styleId="GvdeMetni32">
    <w:name w:val="Gövde Metni 32"/>
    <w:basedOn w:val="Normal"/>
    <w:rsid w:val="00070FBD"/>
    <w:pPr>
      <w:ind w:right="-3"/>
      <w:jc w:val="center"/>
    </w:pPr>
    <w:rPr>
      <w:b/>
      <w:sz w:val="28"/>
      <w:szCs w:val="28"/>
    </w:rPr>
  </w:style>
  <w:style w:type="paragraph" w:customStyle="1" w:styleId="ereveierii">
    <w:name w:val="Çerçeve içeriği"/>
    <w:basedOn w:val="GvdeMetni"/>
    <w:rsid w:val="00070FBD"/>
  </w:style>
  <w:style w:type="character" w:customStyle="1" w:styleId="Gvdemetni2">
    <w:name w:val="Gövde metni (2)_"/>
    <w:link w:val="Gvdemetni20"/>
    <w:rsid w:val="00070FBD"/>
    <w:rPr>
      <w:sz w:val="18"/>
      <w:szCs w:val="18"/>
      <w:shd w:val="clear" w:color="auto" w:fill="FFFFFF"/>
    </w:rPr>
  </w:style>
  <w:style w:type="paragraph" w:customStyle="1" w:styleId="Gvdemetni20">
    <w:name w:val="Gövde metni (2)"/>
    <w:basedOn w:val="Normal"/>
    <w:link w:val="Gvdemetni2"/>
    <w:rsid w:val="00070FBD"/>
    <w:pPr>
      <w:widowControl w:val="0"/>
      <w:shd w:val="clear" w:color="auto" w:fill="FFFFFF"/>
      <w:suppressAutoHyphens w:val="0"/>
      <w:spacing w:before="120" w:line="206" w:lineRule="exact"/>
      <w:jc w:val="both"/>
    </w:pPr>
    <w:rPr>
      <w:rFonts w:asciiTheme="minorHAnsi" w:eastAsiaTheme="minorHAnsi" w:hAnsiTheme="minorHAnsi" w:cstheme="minorBidi"/>
      <w:kern w:val="2"/>
      <w:sz w:val="18"/>
      <w:szCs w:val="18"/>
      <w:lang w:eastAsia="en-US"/>
      <w14:ligatures w14:val="standardContextual"/>
    </w:rPr>
  </w:style>
  <w:style w:type="character" w:customStyle="1" w:styleId="Gvdemetni2Kaln">
    <w:name w:val="Gövde metni (2) + Kalın"/>
    <w:rsid w:val="00070FBD"/>
    <w:rPr>
      <w:rFonts w:ascii="Arial" w:eastAsia="Arial" w:hAnsi="Arial" w:cs="Arial"/>
      <w:b/>
      <w:bCs/>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Gvdemetni2talik">
    <w:name w:val="Gövde metni (2) + İtalik"/>
    <w:rsid w:val="00070FBD"/>
    <w:rPr>
      <w:rFonts w:ascii="Arial" w:eastAsia="Arial" w:hAnsi="Arial" w:cs="Arial"/>
      <w:b w:val="0"/>
      <w:bCs w:val="0"/>
      <w:i/>
      <w:iCs/>
      <w:smallCaps w:val="0"/>
      <w:strike w:val="0"/>
      <w:color w:val="000000"/>
      <w:spacing w:val="0"/>
      <w:w w:val="100"/>
      <w:position w:val="0"/>
      <w:sz w:val="22"/>
      <w:szCs w:val="22"/>
      <w:u w:val="none"/>
      <w:shd w:val="clear" w:color="auto" w:fill="FFFFFF"/>
      <w:lang w:val="tr-TR" w:eastAsia="tr-TR" w:bidi="tr-TR"/>
    </w:rPr>
  </w:style>
  <w:style w:type="paragraph" w:styleId="GvdeMetniGirintisi2">
    <w:name w:val="Body Text Indent 2"/>
    <w:basedOn w:val="Normal"/>
    <w:link w:val="GvdeMetniGirintisi2Char"/>
    <w:uiPriority w:val="99"/>
    <w:unhideWhenUsed/>
    <w:rsid w:val="00070FBD"/>
    <w:pPr>
      <w:spacing w:after="120" w:line="480" w:lineRule="auto"/>
      <w:ind w:left="283"/>
    </w:pPr>
    <w:rPr>
      <w:lang w:val="en-US"/>
    </w:rPr>
  </w:style>
  <w:style w:type="character" w:customStyle="1" w:styleId="GvdeMetniGirintisi2Char">
    <w:name w:val="Gövde Metni Girintisi 2 Char"/>
    <w:basedOn w:val="VarsaylanParagrafYazTipi"/>
    <w:link w:val="GvdeMetniGirintisi2"/>
    <w:uiPriority w:val="99"/>
    <w:rsid w:val="00070FBD"/>
    <w:rPr>
      <w:rFonts w:ascii="Times New Roman" w:eastAsia="Times New Roman" w:hAnsi="Times New Roman" w:cs="Times New Roman"/>
      <w:kern w:val="0"/>
      <w:lang w:val="en-US" w:eastAsia="ar-SA"/>
      <w14:ligatures w14:val="none"/>
    </w:rPr>
  </w:style>
  <w:style w:type="paragraph" w:styleId="DipnotMetni">
    <w:name w:val="footnote text"/>
    <w:basedOn w:val="Normal"/>
    <w:link w:val="DipnotMetniChar"/>
    <w:uiPriority w:val="99"/>
    <w:unhideWhenUsed/>
    <w:rsid w:val="00070FBD"/>
    <w:rPr>
      <w:sz w:val="20"/>
      <w:szCs w:val="20"/>
      <w:lang w:val="en-US"/>
    </w:rPr>
  </w:style>
  <w:style w:type="character" w:customStyle="1" w:styleId="DipnotMetniChar">
    <w:name w:val="Dipnot Metni Char"/>
    <w:basedOn w:val="VarsaylanParagrafYazTipi"/>
    <w:link w:val="DipnotMetni"/>
    <w:uiPriority w:val="99"/>
    <w:rsid w:val="00070FBD"/>
    <w:rPr>
      <w:rFonts w:ascii="Times New Roman" w:eastAsia="Times New Roman" w:hAnsi="Times New Roman" w:cs="Times New Roman"/>
      <w:kern w:val="0"/>
      <w:sz w:val="20"/>
      <w:szCs w:val="20"/>
      <w:lang w:val="en-US" w:eastAsia="ar-SA"/>
      <w14:ligatures w14:val="none"/>
    </w:rPr>
  </w:style>
  <w:style w:type="character" w:styleId="DipnotBavurusu">
    <w:name w:val="footnote reference"/>
    <w:uiPriority w:val="99"/>
    <w:semiHidden/>
    <w:unhideWhenUsed/>
    <w:rsid w:val="00070FBD"/>
    <w:rPr>
      <w:vertAlign w:val="superscript"/>
    </w:rPr>
  </w:style>
  <w:style w:type="paragraph" w:styleId="BalonMetni">
    <w:name w:val="Balloon Text"/>
    <w:basedOn w:val="Normal"/>
    <w:link w:val="BalonMetniChar"/>
    <w:uiPriority w:val="99"/>
    <w:semiHidden/>
    <w:unhideWhenUsed/>
    <w:rsid w:val="00070FBD"/>
    <w:rPr>
      <w:rFonts w:ascii="Tahoma" w:hAnsi="Tahoma" w:cs="Tahoma"/>
      <w:sz w:val="16"/>
      <w:szCs w:val="16"/>
      <w:lang w:val="en-US"/>
    </w:rPr>
  </w:style>
  <w:style w:type="character" w:customStyle="1" w:styleId="BalonMetniChar">
    <w:name w:val="Balon Metni Char"/>
    <w:basedOn w:val="VarsaylanParagrafYazTipi"/>
    <w:link w:val="BalonMetni"/>
    <w:uiPriority w:val="99"/>
    <w:semiHidden/>
    <w:rsid w:val="00070FBD"/>
    <w:rPr>
      <w:rFonts w:ascii="Tahoma" w:eastAsia="Times New Roman" w:hAnsi="Tahoma" w:cs="Tahoma"/>
      <w:kern w:val="0"/>
      <w:sz w:val="16"/>
      <w:szCs w:val="16"/>
      <w:lang w:val="en-US" w:eastAsia="ar-SA"/>
      <w14:ligatures w14:val="none"/>
    </w:rPr>
  </w:style>
  <w:style w:type="paragraph" w:styleId="ekillerTablosu">
    <w:name w:val="table of figures"/>
    <w:basedOn w:val="Normal"/>
    <w:next w:val="Normal"/>
    <w:uiPriority w:val="99"/>
    <w:unhideWhenUsed/>
    <w:rsid w:val="00070FBD"/>
    <w:pPr>
      <w:suppressAutoHyphens w:val="0"/>
      <w:spacing w:line="259" w:lineRule="auto"/>
    </w:pPr>
    <w:rPr>
      <w:rFonts w:ascii="Calibri" w:eastAsia="Calibri" w:hAnsi="Calibri"/>
      <w:sz w:val="22"/>
      <w:szCs w:val="22"/>
      <w:lang w:eastAsia="en-US"/>
    </w:rPr>
  </w:style>
  <w:style w:type="character" w:customStyle="1" w:styleId="m-6161684900854325876gmail-i">
    <w:name w:val="m_-6161684900854325876gmail-i"/>
    <w:rsid w:val="00070FBD"/>
  </w:style>
  <w:style w:type="character" w:styleId="Vurgu">
    <w:name w:val="Emphasis"/>
    <w:uiPriority w:val="20"/>
    <w:qFormat/>
    <w:rsid w:val="00070FBD"/>
    <w:rPr>
      <w:i/>
      <w:iCs/>
    </w:rPr>
  </w:style>
  <w:style w:type="paragraph" w:customStyle="1" w:styleId="zetler">
    <w:name w:val="Özetler"/>
    <w:basedOn w:val="Normal"/>
    <w:rsid w:val="00070FBD"/>
    <w:pPr>
      <w:suppressAutoHyphens w:val="0"/>
      <w:spacing w:before="120" w:after="120" w:line="288" w:lineRule="auto"/>
      <w:jc w:val="both"/>
    </w:pPr>
    <w:rPr>
      <w:rFonts w:ascii="Calibri" w:hAnsi="Calibri"/>
      <w:sz w:val="20"/>
      <w:szCs w:val="20"/>
      <w:lang w:eastAsia="en-US"/>
    </w:rPr>
  </w:style>
  <w:style w:type="paragraph" w:styleId="GvdeMetni23">
    <w:name w:val="Body Text 2"/>
    <w:basedOn w:val="Normal"/>
    <w:link w:val="GvdeMetni2Char"/>
    <w:uiPriority w:val="99"/>
    <w:unhideWhenUsed/>
    <w:rsid w:val="00070FBD"/>
    <w:pPr>
      <w:spacing w:after="120" w:line="480" w:lineRule="auto"/>
    </w:pPr>
    <w:rPr>
      <w:lang w:val="en-US"/>
    </w:rPr>
  </w:style>
  <w:style w:type="character" w:customStyle="1" w:styleId="GvdeMetni2Char">
    <w:name w:val="Gövde Metni 2 Char"/>
    <w:basedOn w:val="VarsaylanParagrafYazTipi"/>
    <w:link w:val="GvdeMetni23"/>
    <w:uiPriority w:val="99"/>
    <w:rsid w:val="00070FBD"/>
    <w:rPr>
      <w:rFonts w:ascii="Times New Roman" w:eastAsia="Times New Roman" w:hAnsi="Times New Roman" w:cs="Times New Roman"/>
      <w:kern w:val="0"/>
      <w:lang w:val="en-US" w:eastAsia="ar-SA"/>
      <w14:ligatures w14:val="none"/>
    </w:rPr>
  </w:style>
  <w:style w:type="paragraph" w:styleId="GvdeMetniGirintisi3">
    <w:name w:val="Body Text Indent 3"/>
    <w:basedOn w:val="Normal"/>
    <w:link w:val="GvdeMetniGirintisi3Char"/>
    <w:uiPriority w:val="99"/>
    <w:semiHidden/>
    <w:unhideWhenUsed/>
    <w:rsid w:val="00070FBD"/>
    <w:pPr>
      <w:spacing w:after="120"/>
      <w:ind w:left="283"/>
    </w:pPr>
    <w:rPr>
      <w:sz w:val="16"/>
      <w:szCs w:val="16"/>
      <w:lang w:val="en-US"/>
    </w:rPr>
  </w:style>
  <w:style w:type="character" w:customStyle="1" w:styleId="GvdeMetniGirintisi3Char">
    <w:name w:val="Gövde Metni Girintisi 3 Char"/>
    <w:basedOn w:val="VarsaylanParagrafYazTipi"/>
    <w:link w:val="GvdeMetniGirintisi3"/>
    <w:uiPriority w:val="99"/>
    <w:semiHidden/>
    <w:rsid w:val="00070FBD"/>
    <w:rPr>
      <w:rFonts w:ascii="Times New Roman" w:eastAsia="Times New Roman" w:hAnsi="Times New Roman" w:cs="Times New Roman"/>
      <w:kern w:val="0"/>
      <w:sz w:val="16"/>
      <w:szCs w:val="16"/>
      <w:lang w:val="en-US" w:eastAsia="ar-SA"/>
      <w14:ligatures w14:val="none"/>
    </w:rPr>
  </w:style>
  <w:style w:type="paragraph" w:customStyle="1" w:styleId="ncedenBiimlendirilmi">
    <w:name w:val="Önceden Biçimlendirilmiş"/>
    <w:basedOn w:val="Normal"/>
    <w:rsid w:val="00070FB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before="100" w:after="200" w:line="276" w:lineRule="auto"/>
    </w:pPr>
    <w:rPr>
      <w:rFonts w:ascii="Courier New" w:hAnsi="Courier New"/>
      <w:snapToGrid w:val="0"/>
      <w:sz w:val="20"/>
      <w:szCs w:val="20"/>
      <w:lang w:eastAsia="en-US"/>
    </w:rPr>
  </w:style>
  <w:style w:type="paragraph" w:customStyle="1" w:styleId="Style15">
    <w:name w:val="Style15"/>
    <w:basedOn w:val="Normal"/>
    <w:uiPriority w:val="99"/>
    <w:rsid w:val="00070FBD"/>
    <w:pPr>
      <w:widowControl w:val="0"/>
      <w:suppressAutoHyphens w:val="0"/>
      <w:autoSpaceDE w:val="0"/>
      <w:autoSpaceDN w:val="0"/>
      <w:adjustRightInd w:val="0"/>
      <w:spacing w:before="100" w:after="200" w:line="265" w:lineRule="exact"/>
      <w:jc w:val="both"/>
    </w:pPr>
    <w:rPr>
      <w:rFonts w:ascii="Calibri" w:hAnsi="Calibri"/>
      <w:sz w:val="20"/>
      <w:szCs w:val="20"/>
      <w:lang w:eastAsia="en-US"/>
    </w:rPr>
  </w:style>
  <w:style w:type="paragraph" w:customStyle="1" w:styleId="TezMetni10aralkl">
    <w:name w:val="Tez Metni_1.0 aralıklı"/>
    <w:basedOn w:val="Normal"/>
    <w:rsid w:val="00070FBD"/>
    <w:pPr>
      <w:suppressAutoHyphens w:val="0"/>
      <w:spacing w:before="60" w:after="60" w:line="276" w:lineRule="auto"/>
      <w:jc w:val="both"/>
    </w:pPr>
    <w:rPr>
      <w:rFonts w:ascii="Calibri" w:hAnsi="Calibri"/>
      <w:noProof/>
      <w:sz w:val="20"/>
      <w:szCs w:val="20"/>
      <w:lang w:val="en-US" w:eastAsia="en-US"/>
    </w:rPr>
  </w:style>
  <w:style w:type="paragraph" w:styleId="GvdeMetni3">
    <w:name w:val="Body Text 3"/>
    <w:basedOn w:val="Normal"/>
    <w:link w:val="GvdeMetni3Char"/>
    <w:uiPriority w:val="99"/>
    <w:unhideWhenUsed/>
    <w:rsid w:val="00070FBD"/>
    <w:pPr>
      <w:spacing w:after="120"/>
    </w:pPr>
    <w:rPr>
      <w:sz w:val="16"/>
      <w:szCs w:val="16"/>
      <w:lang w:val="en-US"/>
    </w:rPr>
  </w:style>
  <w:style w:type="character" w:customStyle="1" w:styleId="GvdeMetni3Char">
    <w:name w:val="Gövde Metni 3 Char"/>
    <w:basedOn w:val="VarsaylanParagrafYazTipi"/>
    <w:link w:val="GvdeMetni3"/>
    <w:uiPriority w:val="99"/>
    <w:rsid w:val="00070FBD"/>
    <w:rPr>
      <w:rFonts w:ascii="Times New Roman" w:eastAsia="Times New Roman" w:hAnsi="Times New Roman" w:cs="Times New Roman"/>
      <w:kern w:val="0"/>
      <w:sz w:val="16"/>
      <w:szCs w:val="16"/>
      <w:lang w:val="en-US" w:eastAsia="ar-SA"/>
      <w14:ligatures w14:val="none"/>
    </w:rPr>
  </w:style>
  <w:style w:type="paragraph" w:styleId="T2">
    <w:name w:val="toc 2"/>
    <w:basedOn w:val="Normal"/>
    <w:next w:val="Normal"/>
    <w:autoRedefine/>
    <w:uiPriority w:val="39"/>
    <w:unhideWhenUsed/>
    <w:rsid w:val="00070FBD"/>
    <w:pPr>
      <w:tabs>
        <w:tab w:val="right" w:leader="dot" w:pos="9020"/>
      </w:tabs>
      <w:suppressAutoHyphens w:val="0"/>
      <w:spacing w:after="100" w:line="259" w:lineRule="auto"/>
      <w:ind w:left="284"/>
    </w:pPr>
    <w:rPr>
      <w:lang w:eastAsia="tr-TR"/>
    </w:rPr>
  </w:style>
  <w:style w:type="paragraph" w:styleId="T1">
    <w:name w:val="toc 1"/>
    <w:basedOn w:val="Normal"/>
    <w:next w:val="Normal"/>
    <w:autoRedefine/>
    <w:uiPriority w:val="39"/>
    <w:unhideWhenUsed/>
    <w:rsid w:val="00070FBD"/>
    <w:pPr>
      <w:tabs>
        <w:tab w:val="right" w:leader="dot" w:pos="9020"/>
      </w:tabs>
      <w:suppressAutoHyphens w:val="0"/>
      <w:spacing w:after="100" w:line="259" w:lineRule="auto"/>
      <w:ind w:left="284"/>
    </w:pPr>
    <w:rPr>
      <w:b/>
      <w:color w:val="000000"/>
      <w:szCs w:val="22"/>
      <w:lang w:eastAsia="tr-TR"/>
    </w:rPr>
  </w:style>
  <w:style w:type="paragraph" w:styleId="T3">
    <w:name w:val="toc 3"/>
    <w:basedOn w:val="Normal"/>
    <w:next w:val="Normal"/>
    <w:autoRedefine/>
    <w:uiPriority w:val="39"/>
    <w:unhideWhenUsed/>
    <w:rsid w:val="00070FBD"/>
    <w:pPr>
      <w:tabs>
        <w:tab w:val="right" w:leader="dot" w:pos="9050"/>
      </w:tabs>
      <w:suppressAutoHyphens w:val="0"/>
      <w:spacing w:after="100" w:line="259" w:lineRule="auto"/>
      <w:ind w:left="446"/>
    </w:pPr>
    <w:rPr>
      <w:lang w:eastAsia="tr-TR"/>
    </w:rPr>
  </w:style>
  <w:style w:type="paragraph" w:styleId="AklamaMetni">
    <w:name w:val="annotation text"/>
    <w:basedOn w:val="Normal"/>
    <w:link w:val="AklamaMetniChar"/>
    <w:uiPriority w:val="99"/>
    <w:unhideWhenUsed/>
    <w:rsid w:val="00070FBD"/>
    <w:rPr>
      <w:sz w:val="20"/>
      <w:szCs w:val="20"/>
      <w:lang w:val="en-US"/>
    </w:rPr>
  </w:style>
  <w:style w:type="character" w:customStyle="1" w:styleId="AklamaMetniChar">
    <w:name w:val="Açıklama Metni Char"/>
    <w:basedOn w:val="VarsaylanParagrafYazTipi"/>
    <w:link w:val="AklamaMetni"/>
    <w:uiPriority w:val="99"/>
    <w:rsid w:val="00070FBD"/>
    <w:rPr>
      <w:rFonts w:ascii="Times New Roman" w:eastAsia="Times New Roman" w:hAnsi="Times New Roman" w:cs="Times New Roman"/>
      <w:kern w:val="0"/>
      <w:sz w:val="20"/>
      <w:szCs w:val="20"/>
      <w:lang w:val="en-US" w:eastAsia="ar-SA"/>
      <w14:ligatures w14:val="none"/>
    </w:rPr>
  </w:style>
  <w:style w:type="character" w:styleId="zmlenmeyenBahsetme">
    <w:name w:val="Unresolved Mention"/>
    <w:uiPriority w:val="99"/>
    <w:semiHidden/>
    <w:unhideWhenUsed/>
    <w:rsid w:val="00070FBD"/>
    <w:rPr>
      <w:color w:val="605E5C"/>
      <w:shd w:val="clear" w:color="auto" w:fill="E1DFDD"/>
    </w:rPr>
  </w:style>
  <w:style w:type="character" w:styleId="AklamaBavurusu">
    <w:name w:val="annotation reference"/>
    <w:uiPriority w:val="99"/>
    <w:semiHidden/>
    <w:unhideWhenUsed/>
    <w:rsid w:val="00070FBD"/>
    <w:rPr>
      <w:sz w:val="16"/>
      <w:szCs w:val="16"/>
    </w:rPr>
  </w:style>
  <w:style w:type="paragraph" w:styleId="Dzeltme">
    <w:name w:val="Revision"/>
    <w:hidden/>
    <w:uiPriority w:val="99"/>
    <w:semiHidden/>
    <w:rsid w:val="00070FBD"/>
    <w:pPr>
      <w:spacing w:after="0" w:line="240" w:lineRule="auto"/>
    </w:pPr>
    <w:rPr>
      <w:rFonts w:ascii="Times New Roman" w:eastAsia="Times New Roman" w:hAnsi="Times New Roman" w:cs="Times New Roman"/>
      <w:kern w:val="0"/>
      <w:lang w:val="en-US" w:eastAsia="ar-SA"/>
      <w14:ligatures w14:val="none"/>
    </w:rPr>
  </w:style>
  <w:style w:type="paragraph" w:styleId="AklamaKonusu">
    <w:name w:val="annotation subject"/>
    <w:basedOn w:val="AklamaMetni"/>
    <w:next w:val="AklamaMetni"/>
    <w:link w:val="AklamaKonusuChar"/>
    <w:uiPriority w:val="99"/>
    <w:semiHidden/>
    <w:unhideWhenUsed/>
    <w:rsid w:val="00070FBD"/>
    <w:rPr>
      <w:b/>
      <w:bCs/>
    </w:rPr>
  </w:style>
  <w:style w:type="character" w:customStyle="1" w:styleId="AklamaKonusuChar">
    <w:name w:val="Açıklama Konusu Char"/>
    <w:basedOn w:val="AklamaMetniChar"/>
    <w:link w:val="AklamaKonusu"/>
    <w:uiPriority w:val="99"/>
    <w:semiHidden/>
    <w:rsid w:val="00070FBD"/>
    <w:rPr>
      <w:rFonts w:ascii="Times New Roman" w:eastAsia="Times New Roman" w:hAnsi="Times New Roman" w:cs="Times New Roman"/>
      <w:b/>
      <w:bCs/>
      <w:kern w:val="0"/>
      <w:sz w:val="20"/>
      <w:szCs w:val="20"/>
      <w:lang w:val="en-US" w:eastAsia="ar-SA"/>
      <w14:ligatures w14:val="none"/>
    </w:rPr>
  </w:style>
  <w:style w:type="paragraph" w:customStyle="1" w:styleId="TableParagraph">
    <w:name w:val="Table Paragraph"/>
    <w:basedOn w:val="Normal"/>
    <w:uiPriority w:val="1"/>
    <w:qFormat/>
    <w:rsid w:val="00070FBD"/>
    <w:pPr>
      <w:widowControl w:val="0"/>
      <w:suppressAutoHyphens w:val="0"/>
      <w:autoSpaceDE w:val="0"/>
      <w:autoSpaceDN w:val="0"/>
    </w:pPr>
    <w:rPr>
      <w:sz w:val="22"/>
      <w:szCs w:val="22"/>
      <w:lang w:eastAsia="en-US"/>
    </w:rPr>
  </w:style>
  <w:style w:type="paragraph" w:styleId="TBal">
    <w:name w:val="TOC Heading"/>
    <w:basedOn w:val="Balk1"/>
    <w:next w:val="Normal"/>
    <w:uiPriority w:val="39"/>
    <w:unhideWhenUsed/>
    <w:qFormat/>
    <w:rsid w:val="00070FBD"/>
    <w:pPr>
      <w:suppressAutoHyphens w:val="0"/>
      <w:spacing w:before="240" w:after="0" w:line="259" w:lineRule="auto"/>
      <w:outlineLvl w:val="9"/>
    </w:pPr>
    <w:rPr>
      <w:rFonts w:ascii="Calibri Light" w:eastAsia="Times New Roman" w:hAnsi="Calibri Light" w:cs="Times New Roman"/>
      <w:color w:val="2E74B5"/>
      <w:sz w:val="32"/>
      <w:szCs w:val="32"/>
      <w:lang w:eastAsia="tr-TR"/>
    </w:rPr>
  </w:style>
  <w:style w:type="paragraph" w:customStyle="1" w:styleId="Stil1">
    <w:name w:val="Stil1"/>
    <w:basedOn w:val="Normal"/>
    <w:qFormat/>
    <w:rsid w:val="00070FBD"/>
    <w:pPr>
      <w:ind w:left="567" w:right="282"/>
      <w:jc w:val="center"/>
    </w:pPr>
    <w:rPr>
      <w:b/>
      <w:bCs/>
      <w:spacing w:val="20"/>
      <w:sz w:val="28"/>
    </w:rPr>
  </w:style>
  <w:style w:type="paragraph" w:customStyle="1" w:styleId="Stil2">
    <w:name w:val="Stil2"/>
    <w:basedOn w:val="Stil1"/>
    <w:qFormat/>
    <w:rsid w:val="00070FBD"/>
    <w:pPr>
      <w:jc w:val="left"/>
    </w:pPr>
    <w:rPr>
      <w:sz w:val="24"/>
    </w:rPr>
  </w:style>
  <w:style w:type="table" w:customStyle="1" w:styleId="TabloKlavuzu1">
    <w:name w:val="Tablo Kılavuzu1"/>
    <w:basedOn w:val="NormalTablo"/>
    <w:next w:val="TabloKlavuzu"/>
    <w:uiPriority w:val="39"/>
    <w:rsid w:val="00070FBD"/>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070FBD"/>
  </w:style>
  <w:style w:type="paragraph" w:styleId="SonNotMetni">
    <w:name w:val="endnote text"/>
    <w:basedOn w:val="Normal"/>
    <w:link w:val="SonNotMetniChar"/>
    <w:uiPriority w:val="99"/>
    <w:unhideWhenUsed/>
    <w:rsid w:val="00070FBD"/>
    <w:pPr>
      <w:suppressAutoHyphens w:val="0"/>
    </w:pPr>
    <w:rPr>
      <w:rFonts w:asciiTheme="minorHAnsi" w:eastAsiaTheme="minorEastAsia" w:hAnsiTheme="minorHAnsi" w:cstheme="minorBidi"/>
      <w:sz w:val="20"/>
      <w:szCs w:val="20"/>
      <w:lang w:eastAsia="tr-TR"/>
    </w:rPr>
  </w:style>
  <w:style w:type="character" w:customStyle="1" w:styleId="SonNotMetniChar">
    <w:name w:val="Son Not Metni Char"/>
    <w:basedOn w:val="VarsaylanParagrafYazTipi"/>
    <w:link w:val="SonNotMetni"/>
    <w:uiPriority w:val="99"/>
    <w:rsid w:val="00070FBD"/>
    <w:rPr>
      <w:rFonts w:eastAsiaTheme="minorEastAsia"/>
      <w:kern w:val="0"/>
      <w:sz w:val="20"/>
      <w:szCs w:val="20"/>
      <w:lang w:eastAsia="tr-TR"/>
      <w14:ligatures w14:val="none"/>
    </w:rPr>
  </w:style>
  <w:style w:type="character" w:styleId="SonNotBavurusu">
    <w:name w:val="endnote reference"/>
    <w:basedOn w:val="VarsaylanParagrafYazTipi"/>
    <w:uiPriority w:val="99"/>
    <w:semiHidden/>
    <w:unhideWhenUsed/>
    <w:rsid w:val="00070FBD"/>
    <w:rPr>
      <w:vertAlign w:val="superscript"/>
    </w:rPr>
  </w:style>
  <w:style w:type="character" w:customStyle="1" w:styleId="A6">
    <w:name w:val="A6"/>
    <w:uiPriority w:val="99"/>
    <w:rsid w:val="00070FBD"/>
    <w:rPr>
      <w:rFonts w:cs="Interstate-Light"/>
      <w:color w:val="000000"/>
      <w:sz w:val="20"/>
      <w:szCs w:val="20"/>
    </w:rPr>
  </w:style>
  <w:style w:type="character" w:customStyle="1" w:styleId="metiniikaynak">
    <w:name w:val="metin içi kaynak"/>
    <w:uiPriority w:val="99"/>
    <w:rsid w:val="00070FBD"/>
    <w:rPr>
      <w:sz w:val="18"/>
      <w:szCs w:val="18"/>
    </w:rPr>
  </w:style>
  <w:style w:type="paragraph" w:customStyle="1" w:styleId="B">
    <w:name w:val="B"/>
    <w:basedOn w:val="Normal"/>
    <w:rsid w:val="00DF0450"/>
    <w:pPr>
      <w:tabs>
        <w:tab w:val="left" w:pos="1559"/>
      </w:tabs>
      <w:suppressAutoHyphens w:val="0"/>
      <w:overflowPunct w:val="0"/>
      <w:autoSpaceDE w:val="0"/>
      <w:autoSpaceDN w:val="0"/>
      <w:adjustRightInd w:val="0"/>
      <w:ind w:left="1559" w:hanging="1559"/>
      <w:textAlignment w:val="baseline"/>
    </w:pPr>
    <w:rPr>
      <w:rFonts w:ascii="Arial" w:hAnsi="Arial"/>
      <w:sz w:val="22"/>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oquest.com/openview/2d3e719558b628b7592a17af11bc9cc2/1?pq-origsite=gscholar&amp;cbl=18750&amp;diss=y" TargetMode="External"/><Relationship Id="rId21" Type="http://schemas.openxmlformats.org/officeDocument/2006/relationships/hyperlink" Target="https://doi.org/10.1017/CBO9780511522192" TargetMode="External"/><Relationship Id="rId42" Type="http://schemas.openxmlformats.org/officeDocument/2006/relationships/hyperlink" Target="http://well.blogs.nytimes.com/" TargetMode="External"/><Relationship Id="rId47" Type="http://schemas.openxmlformats.org/officeDocument/2006/relationships/hyperlink" Target="https://gezimanya.com/GeziNotlari/efsane-tren-yolculugu-guney-afrikanin-derinlikleri" TargetMode="External"/><Relationship Id="rId63" Type="http://schemas.openxmlformats.org/officeDocument/2006/relationships/hyperlink" Target="https://kellogg.nd.edu/sites/default/files/old_files/documents/261.pdf" TargetMode="External"/><Relationship Id="rId68" Type="http://schemas.openxmlformats.org/officeDocument/2006/relationships/hyperlink" Target="https://www.istanbulgenclikplatformu.com/projeler" TargetMode="External"/><Relationship Id="rId2" Type="http://schemas.openxmlformats.org/officeDocument/2006/relationships/numbering" Target="numbering.xml"/><Relationship Id="rId16" Type="http://schemas.openxmlformats.org/officeDocument/2006/relationships/hyperlink" Target="https://doi.org/10.1037/0000092-000" TargetMode="External"/><Relationship Id="rId29" Type="http://schemas.openxmlformats.org/officeDocument/2006/relationships/hyperlink" Target="http://www.lboro.ac.uk/gawc/gawcworlds.html" TargetMode="External"/><Relationship Id="rId11" Type="http://schemas.openxmlformats.org/officeDocument/2006/relationships/image" Target="media/image2.png"/><Relationship Id="rId24" Type="http://schemas.openxmlformats.org/officeDocument/2006/relationships/hyperlink" Target="https://www.ausstats.abs.gov.au/ausstats/free.nsf/0/F5DA481E6ED1CE53CA257225000494B9/$File/32091_0692.pdf" TargetMode="External"/><Relationship Id="rId32" Type="http://schemas.openxmlformats.org/officeDocument/2006/relationships/hyperlink" Target="https://doi.org/10.1108/03090560710821161" TargetMode="External"/><Relationship Id="rId37" Type="http://schemas.openxmlformats.org/officeDocument/2006/relationships/hyperlink" Target="https://doi.org/10.52163/yhc.v65i3.1073" TargetMode="External"/><Relationship Id="rId40" Type="http://schemas.openxmlformats.org/officeDocument/2006/relationships/hyperlink" Target="http://dx.doi.org/10.30465/crtls.2021.35548.2189" TargetMode="External"/><Relationship Id="rId45" Type="http://schemas.openxmlformats.org/officeDocument/2006/relationships/hyperlink" Target="https://www.britannica.com/science/relativity" TargetMode="External"/><Relationship Id="rId53" Type="http://schemas.openxmlformats.org/officeDocument/2006/relationships/hyperlink" Target="https://www.youtube.com/watch?v=Q93TaWMMMMc" TargetMode="External"/><Relationship Id="rId58" Type="http://schemas.openxmlformats.org/officeDocument/2006/relationships/hyperlink" Target="https://www.jamovi.org" TargetMode="External"/><Relationship Id="rId66" Type="http://schemas.openxmlformats.org/officeDocument/2006/relationships/hyperlink" Target="http://www.jasstudies.com/Makaleler/1969209411_alptekinmyavuz_T.pdf" TargetMode="External"/><Relationship Id="rId5" Type="http://schemas.openxmlformats.org/officeDocument/2006/relationships/webSettings" Target="webSettings.xml"/><Relationship Id="rId61" Type="http://schemas.openxmlformats.org/officeDocument/2006/relationships/hyperlink" Target="https://www.iso.org/standard/63787.html" TargetMode="External"/><Relationship Id="rId19" Type="http://schemas.openxmlformats.org/officeDocument/2006/relationships/hyperlink" Target="https://www.researchgate.net/publication/386281793_Fintech_for_ESG_and_the_Circular_Economy" TargetMode="External"/><Relationship Id="rId14" Type="http://schemas.openxmlformats.org/officeDocument/2006/relationships/image" Target="media/image3.png"/><Relationship Id="rId22" Type="http://schemas.openxmlformats.org/officeDocument/2006/relationships/hyperlink" Target="http://citeseerx.ist.psu.edu/viewdoc/download?doi=10.1.1.169.7744&amp;rep=rep1&amp;type=pdf" TargetMode="External"/><Relationship Id="rId27" Type="http://schemas.openxmlformats.org/officeDocument/2006/relationships/hyperlink" Target="https://www.sbb.gov.tr/wp-content/uploads/2022/05/Turkiyenin-Afrika-Stratejisinin-Dis-Ekonomik-Iliskiler-Baglaminda-Degerlendirilmesi-ve-Oneriler_Ali-Oruc.pd" TargetMode="External"/><Relationship Id="rId30" Type="http://schemas.openxmlformats.org/officeDocument/2006/relationships/hyperlink" Target="http://www.lboro.ac.uk/gawc/gawcworlds.html" TargetMode="External"/><Relationship Id="rId35" Type="http://schemas.openxmlformats.org/officeDocument/2006/relationships/hyperlink" Target="https://www.researchgate.net/publication/388032149" TargetMode="External"/><Relationship Id="rId43" Type="http://schemas.openxmlformats.org/officeDocument/2006/relationships/hyperlink" Target="https://www.hurriyet.com.tr/kelebek/magazin/unlu-oyuncu-ucuncu-kez-kansere-yakalandi-42672050" TargetMode="External"/><Relationship Id="rId48" Type="http://schemas.openxmlformats.org/officeDocument/2006/relationships/hyperlink" Target="https://www.turkedebiyati.org/manas-destani/" TargetMode="External"/><Relationship Id="rId56" Type="http://schemas.openxmlformats.org/officeDocument/2006/relationships/hyperlink" Target="https://open.spotify.com/show/6ZQ7xIdTlVDwP6jgUmJr0r" TargetMode="External"/><Relationship Id="rId64" Type="http://schemas.openxmlformats.org/officeDocument/2006/relationships/hyperlink" Target="http://www.lboro.ac.uk/gawc/gawcworlds.html" TargetMode="External"/><Relationship Id="rId69" Type="http://schemas.openxmlformats.org/officeDocument/2006/relationships/hyperlink" Target="https://gezimanya.com/GeziNotlari/efsane-tren-yolculugu-guney-afrikanin-derinlikleri" TargetMode="External"/><Relationship Id="rId8" Type="http://schemas.openxmlformats.org/officeDocument/2006/relationships/image" Target="media/image1.png"/><Relationship Id="rId51" Type="http://schemas.openxmlformats.org/officeDocument/2006/relationships/hyperlink" Target="https://www.danmachado.com/surflin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boro.ac.uk/gawc/visual/hwatlas.html" TargetMode="External"/><Relationship Id="rId17" Type="http://schemas.openxmlformats.org/officeDocument/2006/relationships/hyperlink" Target="https://www.researchgate.net/publication/387424849_Apollonius_Argonautica_Book_2" TargetMode="External"/><Relationship Id="rId25" Type="http://schemas.openxmlformats.org/officeDocument/2006/relationships/hyperlink" Target="https://ticaret.gov.tr/data/5e18288613b8761dccd355ce/Ekonomik%20G%C3%B6r%C3%BCn%C3%BCm%202024%20Aral%C4%B1k.pdf" TargetMode="External"/><Relationship Id="rId33" Type="http://schemas.openxmlformats.org/officeDocument/2006/relationships/hyperlink" Target="http://www.lboro.ac.uk/gawc/rb/rb81.html" TargetMode="External"/><Relationship Id="rId38" Type="http://schemas.openxmlformats.org/officeDocument/2006/relationships/hyperlink" Target="https://doi.org/10.1101/2024.04.19.590240" TargetMode="External"/><Relationship Id="rId46" Type="http://schemas.openxmlformats.org/officeDocument/2006/relationships/hyperlink" Target="https://sozluk.gov.tr" TargetMode="External"/><Relationship Id="rId59" Type="http://schemas.openxmlformats.org/officeDocument/2006/relationships/hyperlink" Target="https://cran.r-project.org" TargetMode="External"/><Relationship Id="rId67" Type="http://schemas.openxmlformats.org/officeDocument/2006/relationships/hyperlink" Target="http://citeseerx.ist.psu.edu/viewdoc/download?doi=10.1.1.169.7744&amp;rep=rep1&amp;type=pdf" TargetMode="External"/><Relationship Id="rId20" Type="http://schemas.openxmlformats.org/officeDocument/2006/relationships/hyperlink" Target="https://doi-ds.org/doilink/12.202459632763/Scicrafthub/book/2024/ZI/KS" TargetMode="External"/><Relationship Id="rId41" Type="http://schemas.openxmlformats.org/officeDocument/2006/relationships/hyperlink" Target="https://psycnet.apa.org/doi/10.1037/1076-8971.1.2.246" TargetMode="External"/><Relationship Id="rId54" Type="http://schemas.openxmlformats.org/officeDocument/2006/relationships/hyperlink" Target="https://www.ted.com/talks/hamdi_ulukaya_the_anti_ceo_playbook" TargetMode="External"/><Relationship Id="rId62" Type="http://schemas.openxmlformats.org/officeDocument/2006/relationships/hyperlink" Target="https://www.abc.net.au/radio/programs/pm/thinned-forests-can-be-more-prone-to-fire,-expertsays/118532" TargetMode="External"/><Relationship Id="rId70" Type="http://schemas.openxmlformats.org/officeDocument/2006/relationships/hyperlink" Target="https://cdn2.islamansiklopedisi.org.tr/dosya/26/C2600867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ellogg.nd.edu/sites/default/files/old_files/documents/261.pdf" TargetMode="External"/><Relationship Id="rId23" Type="http://schemas.openxmlformats.org/officeDocument/2006/relationships/hyperlink" Target="https://www.oecd.org/en/publications/trends-shaping-education-2025_ee6587fd-en/full-report.htm" TargetMode="External"/><Relationship Id="rId28" Type="http://schemas.openxmlformats.org/officeDocument/2006/relationships/hyperlink" Target="https://webdosya.csb.gov.tr/db/strateji/editordosya/EsvanYAVUZ-Yeni_Kamu_Mali_Yonetimi_Anlayisina_Gore_Stratejik_Plan-Butce_Iliskisi.pdf" TargetMode="External"/><Relationship Id="rId36" Type="http://schemas.openxmlformats.org/officeDocument/2006/relationships/hyperlink" Target="http://dx.doi.org/10.1038/s41598-024-69494-1" TargetMode="External"/><Relationship Id="rId49" Type="http://schemas.openxmlformats.org/officeDocument/2006/relationships/hyperlink" Target="https://www.istanbulgenclikplatformu.com/projeler" TargetMode="External"/><Relationship Id="rId57" Type="http://schemas.openxmlformats.org/officeDocument/2006/relationships/hyperlink" Target="https://doi.org/10.3886/ICPSR36966.v1" TargetMode="External"/><Relationship Id="rId10" Type="http://schemas.openxmlformats.org/officeDocument/2006/relationships/hyperlink" Target="https://dictionary.cambridge.org/grammar/british-grammar/spelling" TargetMode="External"/><Relationship Id="rId31" Type="http://schemas.openxmlformats.org/officeDocument/2006/relationships/hyperlink" Target="http://www.jasstudies.com/Makaleler/1969209411_alptekinmyavuz_T.pdf" TargetMode="External"/><Relationship Id="rId44" Type="http://schemas.openxmlformats.org/officeDocument/2006/relationships/hyperlink" Target="https://cdn2.islamansiklopedisi.org.tr/dosya/26/C26008679.pdf" TargetMode="External"/><Relationship Id="rId52" Type="http://schemas.openxmlformats.org/officeDocument/2006/relationships/hyperlink" Target="https://www.npr.org/sections/codeswitch/2019/08/11/742293305/a-century-later-the-treaty-of-versailles-and-its-rejection-of-racial-equality.pdf" TargetMode="External"/><Relationship Id="rId60" Type="http://schemas.openxmlformats.org/officeDocument/2006/relationships/hyperlink" Target="https://www.cedarssinai.org/content/dam/cedars-sinai/cancer/sub-clinical-areas/head-neck/documents/hpv-throat-cancerbrochure.pdf" TargetMode="External"/><Relationship Id="rId65" Type="http://schemas.openxmlformats.org/officeDocument/2006/relationships/hyperlink" Target="http://www.lboro.ac.uk/gawc/gawcworlds.htm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dk.gov.tr/kategori/icerik/yazim-kurallari/" TargetMode="External"/><Relationship Id="rId13" Type="http://schemas.openxmlformats.org/officeDocument/2006/relationships/hyperlink" Target="http://www.tuik.gov.tr/PreHaberBultenleri.do?id=4014" TargetMode="External"/><Relationship Id="rId18" Type="http://schemas.openxmlformats.org/officeDocument/2006/relationships/hyperlink" Target="https://doi-ds.org/doilink/12.2024-99251888/Scicrafthub/book/2024/AIML/SKJ" TargetMode="External"/><Relationship Id="rId39" Type="http://schemas.openxmlformats.org/officeDocument/2006/relationships/hyperlink" Target="http://doi.org/10.1016/j.jnha.2024.100441" TargetMode="External"/><Relationship Id="rId34" Type="http://schemas.openxmlformats.org/officeDocument/2006/relationships/hyperlink" Target="https://doi.org/10.46609/IJSSER.2024.v09i06.008" TargetMode="External"/><Relationship Id="rId50" Type="http://schemas.openxmlformats.org/officeDocument/2006/relationships/hyperlink" Target="https://en.wikipedia.org/wiki/Germany" TargetMode="External"/><Relationship Id="rId55" Type="http://schemas.openxmlformats.org/officeDocument/2006/relationships/hyperlink" Target="https://open.spotify.com/show/1OsUxSME9IyoE1ZyDpRLxc"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1C68-7A45-4C05-86BB-DD597EDF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49</Pages>
  <Words>11280</Words>
  <Characters>64297</Characters>
  <Application>Microsoft Office Word</Application>
  <DocSecurity>0</DocSecurity>
  <Lines>535</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Prof. Dr. Recep BOZDOĞAN</cp:lastModifiedBy>
  <cp:revision>3</cp:revision>
  <dcterms:created xsi:type="dcterms:W3CDTF">2025-03-03T13:09:00Z</dcterms:created>
  <dcterms:modified xsi:type="dcterms:W3CDTF">2025-03-24T09:30:00Z</dcterms:modified>
</cp:coreProperties>
</file>